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59B" w:rsidRDefault="00AE49D9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</w:rPr>
      </w:pPr>
      <w:proofErr w:type="spellStart"/>
      <w:r>
        <w:rPr>
          <w:rFonts w:ascii="Times New Roman" w:hAnsi="Times New Roman"/>
          <w:b/>
          <w:sz w:val="28"/>
        </w:rPr>
        <w:t>Микрозайм</w:t>
      </w:r>
      <w:proofErr w:type="spellEnd"/>
      <w:r>
        <w:rPr>
          <w:rFonts w:ascii="Times New Roman" w:hAnsi="Times New Roman"/>
          <w:b/>
          <w:sz w:val="28"/>
        </w:rPr>
        <w:t xml:space="preserve"> для действующих субъектов малого и среднего предпринимательства, организаций, образующих инфраструктуру поддержки малого и среднего предпринимательства на пополнение оборотных средств «Бизнес-оборот»</w:t>
      </w:r>
    </w:p>
    <w:p w:rsidR="007E659B" w:rsidRDefault="007E659B">
      <w:pPr>
        <w:spacing w:after="0" w:line="240" w:lineRule="auto"/>
        <w:ind w:left="360"/>
        <w:rPr>
          <w:rFonts w:ascii="Times New Roman" w:hAnsi="Times New Roman"/>
          <w:b/>
          <w:sz w:val="24"/>
        </w:rPr>
      </w:pPr>
    </w:p>
    <w:p w:rsidR="007E659B" w:rsidRDefault="00AE49D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2.1. Условия предоставления </w:t>
      </w:r>
      <w:proofErr w:type="spellStart"/>
      <w:r>
        <w:rPr>
          <w:rFonts w:ascii="Times New Roman" w:hAnsi="Times New Roman"/>
          <w:sz w:val="28"/>
        </w:rPr>
        <w:t>Микрозайма</w:t>
      </w:r>
      <w:proofErr w:type="spellEnd"/>
      <w:r>
        <w:rPr>
          <w:rFonts w:ascii="Times New Roman" w:hAnsi="Times New Roman"/>
          <w:sz w:val="28"/>
        </w:rPr>
        <w:t xml:space="preserve"> для действующих субъектов малого и среднего предпринимательства, </w:t>
      </w:r>
      <w:r>
        <w:rPr>
          <w:rFonts w:ascii="TimesNewRomanPSMT" w:hAnsi="TimesNewRomanPSMT"/>
          <w:sz w:val="28"/>
          <w:szCs w:val="28"/>
        </w:rPr>
        <w:t>организаций, образующих инфраструктуру поддержки субъектов малого и среднего предпринимательства на территории Краснодарского края</w:t>
      </w:r>
      <w:r>
        <w:rPr>
          <w:rFonts w:ascii="Times New Roman" w:hAnsi="Times New Roman"/>
          <w:sz w:val="28"/>
        </w:rPr>
        <w:t>:</w:t>
      </w:r>
    </w:p>
    <w:p w:rsidR="007E659B" w:rsidRDefault="00AE49D9">
      <w:pPr>
        <w:tabs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2.1.1. На момент обр</w:t>
      </w:r>
      <w:r>
        <w:rPr>
          <w:rFonts w:ascii="Times New Roman" w:hAnsi="Times New Roman"/>
          <w:sz w:val="28"/>
        </w:rPr>
        <w:t>ащения с Заявлением Заявителю:</w:t>
      </w:r>
    </w:p>
    <w:p w:rsidR="007E659B" w:rsidRDefault="00AE49D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необходимо быть зарегистрированным в налоговом органе на территории Краснодарского края в установленном законом порядке в качестве юридического лица или физического лица, осуществляющего предпринимательскую деятельность без</w:t>
      </w:r>
      <w:r>
        <w:rPr>
          <w:rFonts w:ascii="Times New Roman" w:hAnsi="Times New Roman"/>
          <w:sz w:val="28"/>
        </w:rPr>
        <w:t xml:space="preserve"> образования юридического лица (поставленным на учет в налоговом органе на территории Краснодарского края);</w:t>
      </w:r>
    </w:p>
    <w:p w:rsidR="007E659B" w:rsidRDefault="00AE49D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proofErr w:type="gramStart"/>
      <w:r>
        <w:rPr>
          <w:rFonts w:ascii="Times New Roman" w:hAnsi="Times New Roman"/>
          <w:sz w:val="28"/>
        </w:rPr>
        <w:t>обязан</w:t>
      </w:r>
      <w:proofErr w:type="gramEnd"/>
      <w:r>
        <w:rPr>
          <w:rFonts w:ascii="Times New Roman" w:hAnsi="Times New Roman"/>
          <w:sz w:val="28"/>
        </w:rPr>
        <w:t xml:space="preserve"> осуществлять предпринимательскую (хозяйственную) деятельность не менее 6 (шести) месяцев по состоянию на дату подачи (регистрации) Заявлени</w:t>
      </w:r>
      <w:r>
        <w:rPr>
          <w:rFonts w:ascii="Times New Roman" w:hAnsi="Times New Roman"/>
          <w:sz w:val="28"/>
        </w:rPr>
        <w:t>я;</w:t>
      </w:r>
    </w:p>
    <w:p w:rsidR="007E659B" w:rsidRDefault="00AE49D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Заявитель, поставленный на учет в налоговом органе Краснодарского края в связи с изменением места нахождения и осуществляющий предпринимательскую (хозяйственную) деятельность на территории Краснодарского края от 1 (одного) месяца до 6 (шести) месяцев </w:t>
      </w:r>
      <w:r>
        <w:rPr>
          <w:rFonts w:ascii="Times New Roman" w:hAnsi="Times New Roman"/>
          <w:sz w:val="28"/>
        </w:rPr>
        <w:t>должен предоставить Бизнес-план по форме, утвержденной Фондом.</w:t>
      </w:r>
    </w:p>
    <w:p w:rsidR="007E659B" w:rsidRDefault="00AE49D9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>- для получения денежных средств, необходимо наличие действующего расчетного счета в кредитной организации;</w:t>
      </w:r>
    </w:p>
    <w:p w:rsidR="007E659B" w:rsidRDefault="00AE49D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в случае обращения о предоставлении </w:t>
      </w:r>
      <w:proofErr w:type="spellStart"/>
      <w:r>
        <w:rPr>
          <w:rFonts w:ascii="Times New Roman" w:hAnsi="Times New Roman"/>
          <w:sz w:val="28"/>
        </w:rPr>
        <w:t>Микрозайма</w:t>
      </w:r>
      <w:proofErr w:type="spellEnd"/>
      <w:r>
        <w:rPr>
          <w:rFonts w:ascii="Times New Roman" w:hAnsi="Times New Roman"/>
          <w:sz w:val="28"/>
        </w:rPr>
        <w:t xml:space="preserve"> для обеспечения исполнения государст</w:t>
      </w:r>
      <w:r>
        <w:rPr>
          <w:rFonts w:ascii="Times New Roman" w:hAnsi="Times New Roman"/>
          <w:sz w:val="28"/>
        </w:rPr>
        <w:t>венного или муниципального контракта, должен предоставить заверенный им протокол подведения итогов аукциона/конкурса).</w:t>
      </w:r>
    </w:p>
    <w:p w:rsidR="007E659B" w:rsidRDefault="00AE49D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2.1.2. Субъекты малого и среднего предпринимательства, </w:t>
      </w:r>
      <w:r>
        <w:rPr>
          <w:rFonts w:ascii="TimesNewRomanPSMT" w:hAnsi="TimesNewRomanPSMT"/>
          <w:sz w:val="28"/>
          <w:szCs w:val="28"/>
        </w:rPr>
        <w:t>организации, образующие инфраструктуру поддержки субъектов малого и среднего предп</w:t>
      </w:r>
      <w:r>
        <w:rPr>
          <w:rFonts w:ascii="TimesNewRomanPSMT" w:hAnsi="TimesNewRomanPSMT"/>
          <w:sz w:val="28"/>
          <w:szCs w:val="28"/>
        </w:rPr>
        <w:t>ринимательства на территории Краснодарского края</w:t>
      </w:r>
      <w:r>
        <w:rPr>
          <w:rFonts w:ascii="Times New Roman" w:hAnsi="Times New Roman"/>
          <w:sz w:val="28"/>
        </w:rPr>
        <w:t>, осуществляющие производство и (или) реализацию подакцизных товаров, относятся к категории «Подакцизный».</w:t>
      </w:r>
    </w:p>
    <w:p w:rsidR="007E659B" w:rsidRDefault="00AE49D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2.2. </w:t>
      </w:r>
      <w:proofErr w:type="spellStart"/>
      <w:r>
        <w:rPr>
          <w:rFonts w:ascii="Times New Roman" w:hAnsi="Times New Roman"/>
          <w:sz w:val="28"/>
        </w:rPr>
        <w:t>Микрозайм</w:t>
      </w:r>
      <w:proofErr w:type="spellEnd"/>
      <w:r>
        <w:rPr>
          <w:rFonts w:ascii="Times New Roman" w:hAnsi="Times New Roman"/>
          <w:sz w:val="28"/>
        </w:rPr>
        <w:t xml:space="preserve"> предоставляется на цели:</w:t>
      </w:r>
    </w:p>
    <w:p w:rsidR="007E659B" w:rsidRDefault="00AE49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hd w:val="clear" w:color="auto" w:fill="FFFFFF"/>
        </w:rPr>
      </w:pPr>
      <w:proofErr w:type="gramStart"/>
      <w:r>
        <w:rPr>
          <w:rFonts w:ascii="Times New Roman" w:hAnsi="Times New Roman"/>
          <w:sz w:val="28"/>
        </w:rPr>
        <w:t xml:space="preserve">Приобретение оборотных средств (материально-производственных </w:t>
      </w:r>
      <w:r>
        <w:rPr>
          <w:rFonts w:ascii="Times New Roman" w:hAnsi="Times New Roman"/>
          <w:sz w:val="28"/>
        </w:rPr>
        <w:t>запасов со сроком полезного использования до 12 месяцев (в соответствии с ФСБУ 5/2019 «Запасы»</w:t>
      </w:r>
      <w:r>
        <w:rPr>
          <w:rFonts w:ascii="Times New Roman" w:hAnsi="Times New Roman"/>
          <w:sz w:val="28"/>
          <w:shd w:val="clear" w:color="auto" w:fill="FFFFFF"/>
        </w:rPr>
        <w:t>)</w:t>
      </w:r>
      <w:r>
        <w:rPr>
          <w:rFonts w:ascii="Times New Roman" w:hAnsi="Times New Roman"/>
          <w:sz w:val="28"/>
        </w:rPr>
        <w:t>, в том числе:</w:t>
      </w:r>
      <w:proofErr w:type="gramEnd"/>
    </w:p>
    <w:p w:rsidR="007E659B" w:rsidRDefault="00AE49D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сырья и полуфабрикатов для производства, горюче-смазочных материалов (не для последующей продажи), запасных частей и материалов для ремонта техн</w:t>
      </w:r>
      <w:r>
        <w:rPr>
          <w:rFonts w:ascii="Times New Roman" w:hAnsi="Times New Roman"/>
          <w:sz w:val="28"/>
        </w:rPr>
        <w:t>ики, оборудования и транспортных средств, используемых в производственном процессе;</w:t>
      </w:r>
    </w:p>
    <w:p w:rsidR="007E659B" w:rsidRDefault="00AE49D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строительных материалов для строительства, ремонта и реконструкции зданий и сооружений (в том числе возводимых </w:t>
      </w:r>
      <w:r>
        <w:rPr>
          <w:rFonts w:ascii="Times New Roman" w:hAnsi="Times New Roman"/>
          <w:sz w:val="28"/>
        </w:rPr>
        <w:lastRenderedPageBreak/>
        <w:t>непосредственно для дальнейшей продажи), в случае если осно</w:t>
      </w:r>
      <w:r>
        <w:rPr>
          <w:rFonts w:ascii="Times New Roman" w:hAnsi="Times New Roman"/>
          <w:sz w:val="28"/>
        </w:rPr>
        <w:t>вным (фактическим) видом деятельности Заявителя является строительство, ремонт и (или) реконструкция зданий и сооружений;</w:t>
      </w:r>
    </w:p>
    <w:p w:rsidR="007E659B" w:rsidRDefault="00AE49D9">
      <w:pPr>
        <w:spacing w:after="0" w:line="240" w:lineRule="auto"/>
        <w:contextualSpacing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</w:rPr>
        <w:t xml:space="preserve">          </w:t>
      </w:r>
      <w:proofErr w:type="gramStart"/>
      <w:r>
        <w:rPr>
          <w:rFonts w:ascii="Times New Roman" w:hAnsi="Times New Roman"/>
          <w:sz w:val="28"/>
        </w:rPr>
        <w:t>- иных оборотных средств (материально-производственных запасов со сроком полезного использования до 12 месяцев (с ФСБУ 5/201</w:t>
      </w:r>
      <w:r>
        <w:rPr>
          <w:rFonts w:ascii="Times New Roman" w:hAnsi="Times New Roman"/>
          <w:sz w:val="28"/>
        </w:rPr>
        <w:t>9 «Запасы»</w:t>
      </w:r>
      <w:r>
        <w:rPr>
          <w:rFonts w:ascii="Times New Roman" w:hAnsi="Times New Roman"/>
          <w:sz w:val="28"/>
          <w:shd w:val="clear" w:color="auto" w:fill="FFFFFF"/>
        </w:rPr>
        <w:t>)</w:t>
      </w:r>
      <w:r>
        <w:rPr>
          <w:rFonts w:ascii="Times New Roman" w:hAnsi="Times New Roman"/>
          <w:sz w:val="28"/>
        </w:rPr>
        <w:t>, используемых в предпринимательской деятельности.</w:t>
      </w:r>
      <w:proofErr w:type="gramEnd"/>
    </w:p>
    <w:p w:rsidR="007E659B" w:rsidRDefault="00AE49D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Оплата обеспечения заявки на участие в конкурсе (аукционе), финансирование исполнения государственного или муниципального контракта.</w:t>
      </w:r>
    </w:p>
    <w:p w:rsidR="007E659B" w:rsidRDefault="00AE49D9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Оплата услуг по ремонту техники, оборудования и транспортных </w:t>
      </w:r>
      <w:r>
        <w:rPr>
          <w:rFonts w:ascii="Times New Roman" w:hAnsi="Times New Roman"/>
          <w:sz w:val="28"/>
        </w:rPr>
        <w:t>средств, используемых в производственном процессе.</w:t>
      </w:r>
    </w:p>
    <w:p w:rsidR="007E659B" w:rsidRDefault="00AE49D9">
      <w:pPr>
        <w:spacing w:line="240" w:lineRule="auto"/>
        <w:ind w:left="709"/>
        <w:rPr>
          <w:rFonts w:ascii="Times New Roman" w:hAnsi="Times New Roman"/>
          <w:sz w:val="28"/>
        </w:rPr>
      </w:pPr>
      <w:bookmarkStart w:id="0" w:name="_Hlk114239103"/>
      <w:proofErr w:type="gramStart"/>
      <w:r>
        <w:rPr>
          <w:rFonts w:ascii="Times New Roman" w:hAnsi="Times New Roman"/>
          <w:sz w:val="28"/>
        </w:rPr>
        <w:t>Оплата за участие в выставочных мероприятиях, а именно:                              - оплата регистрационных сборов;                                                                           - оплата за а</w:t>
      </w:r>
      <w:r>
        <w:rPr>
          <w:rFonts w:ascii="Times New Roman" w:hAnsi="Times New Roman"/>
          <w:sz w:val="28"/>
        </w:rPr>
        <w:t>ренду выставочных площадей и оборудования;                                 - оплата работ, услуг и приобретение материалов, необходимых для организации внутренних инженерных систем выставочного стенда;                 - оплата работ, услуг по изготовлению,</w:t>
      </w:r>
      <w:r>
        <w:rPr>
          <w:rFonts w:ascii="Times New Roman" w:hAnsi="Times New Roman"/>
          <w:sz w:val="28"/>
        </w:rPr>
        <w:t xml:space="preserve"> монтажу, демонтажу и доставке выставочных стендов </w:t>
      </w:r>
      <w:proofErr w:type="spellStart"/>
      <w:r>
        <w:rPr>
          <w:rFonts w:ascii="Times New Roman" w:hAnsi="Times New Roman"/>
          <w:sz w:val="28"/>
        </w:rPr>
        <w:t>и\или</w:t>
      </w:r>
      <w:proofErr w:type="spellEnd"/>
      <w:r>
        <w:rPr>
          <w:rFonts w:ascii="Times New Roman" w:hAnsi="Times New Roman"/>
          <w:sz w:val="28"/>
        </w:rPr>
        <w:t xml:space="preserve"> выставочных экспонатов;                                         - оплата услуг по изготовлению и размещению рекламы и рекламной продукции выставочных мероприятий.</w:t>
      </w:r>
      <w:bookmarkEnd w:id="0"/>
      <w:proofErr w:type="gramEnd"/>
    </w:p>
    <w:p w:rsidR="007E659B" w:rsidRDefault="00AE49D9">
      <w:pPr>
        <w:tabs>
          <w:tab w:val="left" w:pos="720"/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2.3. Срок предоставления </w:t>
      </w:r>
      <w:proofErr w:type="spellStart"/>
      <w:r>
        <w:rPr>
          <w:rFonts w:ascii="Times New Roman" w:hAnsi="Times New Roman"/>
          <w:sz w:val="28"/>
        </w:rPr>
        <w:t>Микрозайма</w:t>
      </w:r>
      <w:proofErr w:type="spellEnd"/>
      <w:r>
        <w:rPr>
          <w:rFonts w:ascii="Times New Roman" w:hAnsi="Times New Roman"/>
          <w:sz w:val="28"/>
        </w:rPr>
        <w:t>:</w:t>
      </w:r>
      <w:r>
        <w:rPr>
          <w:rFonts w:ascii="Times New Roman" w:hAnsi="Times New Roman"/>
          <w:sz w:val="28"/>
        </w:rPr>
        <w:t xml:space="preserve"> от 3 (трех) до 24 (двадцать четыре) месяцев (включительно) </w:t>
      </w:r>
      <w:proofErr w:type="gramStart"/>
      <w:r>
        <w:rPr>
          <w:rFonts w:ascii="Times New Roman" w:hAnsi="Times New Roman"/>
          <w:sz w:val="28"/>
        </w:rPr>
        <w:t>с даты перечисления</w:t>
      </w:r>
      <w:proofErr w:type="gramEnd"/>
      <w:r>
        <w:rPr>
          <w:rFonts w:ascii="Times New Roman" w:hAnsi="Times New Roman"/>
          <w:sz w:val="28"/>
        </w:rPr>
        <w:t xml:space="preserve"> денежных средств на расчетный счет Заемщика.</w:t>
      </w:r>
    </w:p>
    <w:p w:rsidR="007E659B" w:rsidRDefault="00AE49D9">
      <w:pPr>
        <w:tabs>
          <w:tab w:val="left" w:pos="720"/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2.3.1.  </w:t>
      </w:r>
      <w:proofErr w:type="gramStart"/>
      <w:r>
        <w:rPr>
          <w:rFonts w:ascii="Times New Roman" w:hAnsi="Times New Roman"/>
          <w:sz w:val="28"/>
        </w:rPr>
        <w:t xml:space="preserve">При введении на всей территории Российской Федерации, территории субъекта Российской Федерации, муниципального образования </w:t>
      </w:r>
      <w:r>
        <w:rPr>
          <w:rFonts w:ascii="Times New Roman" w:hAnsi="Times New Roman"/>
          <w:sz w:val="28"/>
        </w:rPr>
        <w:t xml:space="preserve">режимов повышенной готовности или чрезвычайной ситуации, чрезвычайного положения, военного положения, правового режима </w:t>
      </w:r>
      <w:proofErr w:type="spellStart"/>
      <w:r>
        <w:rPr>
          <w:rFonts w:ascii="Times New Roman" w:hAnsi="Times New Roman"/>
          <w:sz w:val="28"/>
        </w:rPr>
        <w:t>контртеррористической</w:t>
      </w:r>
      <w:proofErr w:type="spellEnd"/>
      <w:r>
        <w:rPr>
          <w:rFonts w:ascii="Times New Roman" w:hAnsi="Times New Roman"/>
          <w:sz w:val="28"/>
        </w:rPr>
        <w:t xml:space="preserve"> операции, а также иных режимов, связанных с ведением боевых действий и (или) направленных на отражение или предотвр</w:t>
      </w:r>
      <w:r>
        <w:rPr>
          <w:rFonts w:ascii="Times New Roman" w:hAnsi="Times New Roman"/>
          <w:sz w:val="28"/>
        </w:rPr>
        <w:t xml:space="preserve">ащение ведения боевых действий против Российской Федерации и устранением угроз жизни и здоровью людей, максимальный срок предоставления </w:t>
      </w:r>
      <w:proofErr w:type="spellStart"/>
      <w:r>
        <w:rPr>
          <w:rFonts w:ascii="Times New Roman" w:hAnsi="Times New Roman"/>
          <w:sz w:val="28"/>
        </w:rPr>
        <w:t>микрозайма</w:t>
      </w:r>
      <w:proofErr w:type="spellEnd"/>
      <w:proofErr w:type="gramEnd"/>
      <w:r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>для субъектов малого и среднего предпринимательства, осуществляющих деятельность на таких территориях и призн</w:t>
      </w:r>
      <w:r>
        <w:rPr>
          <w:rFonts w:ascii="Times New Roman" w:hAnsi="Times New Roman"/>
          <w:sz w:val="28"/>
        </w:rPr>
        <w:t xml:space="preserve">анных департаментом развития бизнеса и внешнеэкономической деятельности Краснодарского края пострадавшими, по действующим на дату введения одного из указанных режимов и предоставляемым в период действия одного из указанных режимов </w:t>
      </w:r>
      <w:proofErr w:type="spellStart"/>
      <w:r>
        <w:rPr>
          <w:rFonts w:ascii="Times New Roman" w:hAnsi="Times New Roman"/>
          <w:sz w:val="28"/>
        </w:rPr>
        <w:t>микрозаймам</w:t>
      </w:r>
      <w:proofErr w:type="spellEnd"/>
      <w:r>
        <w:rPr>
          <w:rFonts w:ascii="Times New Roman" w:hAnsi="Times New Roman"/>
          <w:sz w:val="28"/>
        </w:rPr>
        <w:t xml:space="preserve"> может быть ув</w:t>
      </w:r>
      <w:r>
        <w:rPr>
          <w:rFonts w:ascii="Times New Roman" w:hAnsi="Times New Roman"/>
          <w:sz w:val="28"/>
        </w:rPr>
        <w:t xml:space="preserve">еличен с учетом требований подпункта  2.7.1.  пункта 2 Требований.  </w:t>
      </w:r>
      <w:proofErr w:type="gramEnd"/>
    </w:p>
    <w:p w:rsidR="007E659B" w:rsidRDefault="00AE49D9">
      <w:pPr>
        <w:tabs>
          <w:tab w:val="left" w:pos="720"/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2.3.2. </w:t>
      </w:r>
      <w:proofErr w:type="gramStart"/>
      <w:r>
        <w:rPr>
          <w:rFonts w:ascii="Times New Roman" w:hAnsi="Times New Roman"/>
          <w:sz w:val="28"/>
        </w:rPr>
        <w:t xml:space="preserve">В случае призыва заемщика на военную службу по мобилизации в Вооруженные Силы Российской Федерации в соответствии с Указом Президента Российской Федерации от 21 сентября 2022 г. № </w:t>
      </w:r>
      <w:r>
        <w:rPr>
          <w:rFonts w:ascii="Times New Roman" w:hAnsi="Times New Roman"/>
          <w:sz w:val="28"/>
        </w:rPr>
        <w:t xml:space="preserve">647 «Об объявлении частичной мобилизации в Российской Федерации» или прохождения заемщиком военной службы по контракту в Вооруженных Силах Российской Федерации, заключенному с 2022 года, максимальный </w:t>
      </w:r>
      <w:r>
        <w:rPr>
          <w:rFonts w:ascii="Times New Roman" w:hAnsi="Times New Roman"/>
          <w:sz w:val="28"/>
        </w:rPr>
        <w:lastRenderedPageBreak/>
        <w:t xml:space="preserve">срок предоставления </w:t>
      </w:r>
      <w:proofErr w:type="spellStart"/>
      <w:r>
        <w:rPr>
          <w:rFonts w:ascii="Times New Roman" w:hAnsi="Times New Roman"/>
          <w:sz w:val="28"/>
        </w:rPr>
        <w:t>микрозайма</w:t>
      </w:r>
      <w:proofErr w:type="spellEnd"/>
      <w:r>
        <w:rPr>
          <w:rFonts w:ascii="Times New Roman" w:hAnsi="Times New Roman"/>
          <w:sz w:val="28"/>
        </w:rPr>
        <w:t xml:space="preserve"> для таких заемщиков может</w:t>
      </w:r>
      <w:r>
        <w:rPr>
          <w:rFonts w:ascii="Times New Roman" w:hAnsi="Times New Roman"/>
          <w:sz w:val="28"/>
        </w:rPr>
        <w:t xml:space="preserve"> быть увеличен</w:t>
      </w:r>
      <w:proofErr w:type="gramEnd"/>
      <w:r>
        <w:rPr>
          <w:rFonts w:ascii="Times New Roman" w:hAnsi="Times New Roman"/>
          <w:sz w:val="28"/>
        </w:rPr>
        <w:t xml:space="preserve"> на срок прохождения военной службы по мобилизации или прохождения военной службы по контракту:</w:t>
      </w:r>
    </w:p>
    <w:p w:rsidR="007E659B" w:rsidRDefault="00AE49D9">
      <w:pPr>
        <w:tabs>
          <w:tab w:val="left" w:pos="720"/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а) по </w:t>
      </w:r>
      <w:proofErr w:type="spellStart"/>
      <w:r>
        <w:rPr>
          <w:rFonts w:ascii="Times New Roman" w:hAnsi="Times New Roman"/>
          <w:sz w:val="28"/>
        </w:rPr>
        <w:t>микрозаймам</w:t>
      </w:r>
      <w:proofErr w:type="spellEnd"/>
      <w:r>
        <w:rPr>
          <w:rFonts w:ascii="Times New Roman" w:hAnsi="Times New Roman"/>
          <w:sz w:val="28"/>
        </w:rPr>
        <w:t xml:space="preserve">, действующим на дату призыва </w:t>
      </w:r>
      <w:proofErr w:type="gramStart"/>
      <w:r>
        <w:rPr>
          <w:rFonts w:ascii="Times New Roman" w:hAnsi="Times New Roman"/>
          <w:sz w:val="28"/>
        </w:rPr>
        <w:t>заемщика</w:t>
      </w:r>
      <w:proofErr w:type="gramEnd"/>
      <w:r>
        <w:rPr>
          <w:rFonts w:ascii="Times New Roman" w:hAnsi="Times New Roman"/>
          <w:sz w:val="28"/>
        </w:rPr>
        <w:t xml:space="preserve"> на военную службу по мобилизации;</w:t>
      </w:r>
    </w:p>
    <w:p w:rsidR="007E659B" w:rsidRDefault="00AE49D9">
      <w:pPr>
        <w:tabs>
          <w:tab w:val="left" w:pos="720"/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б) по </w:t>
      </w:r>
      <w:proofErr w:type="spellStart"/>
      <w:r>
        <w:rPr>
          <w:rFonts w:ascii="Times New Roman" w:hAnsi="Times New Roman"/>
          <w:sz w:val="28"/>
        </w:rPr>
        <w:t>микрозаймам</w:t>
      </w:r>
      <w:proofErr w:type="spellEnd"/>
      <w:r>
        <w:rPr>
          <w:rFonts w:ascii="Times New Roman" w:hAnsi="Times New Roman"/>
          <w:sz w:val="28"/>
        </w:rPr>
        <w:t>, действующим на дату подписания заемщи</w:t>
      </w:r>
      <w:r>
        <w:rPr>
          <w:rFonts w:ascii="Times New Roman" w:hAnsi="Times New Roman"/>
          <w:sz w:val="28"/>
        </w:rPr>
        <w:t>ком контракта о прохождении военной службы.</w:t>
      </w:r>
    </w:p>
    <w:p w:rsidR="007E659B" w:rsidRDefault="00AE49D9">
      <w:pPr>
        <w:tabs>
          <w:tab w:val="left" w:pos="720"/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2.4. Сумма </w:t>
      </w:r>
      <w:proofErr w:type="spellStart"/>
      <w:r>
        <w:rPr>
          <w:rFonts w:ascii="Times New Roman" w:hAnsi="Times New Roman"/>
          <w:sz w:val="28"/>
        </w:rPr>
        <w:t>Микрозайма</w:t>
      </w:r>
      <w:proofErr w:type="spellEnd"/>
      <w:r>
        <w:rPr>
          <w:rFonts w:ascii="Times New Roman" w:hAnsi="Times New Roman"/>
          <w:sz w:val="28"/>
        </w:rPr>
        <w:t xml:space="preserve">: от 100 000 (ста тысяч) рублей до 5 000 000 (пяти миллионов) рублей (включительно). </w:t>
      </w:r>
      <w:r>
        <w:rPr>
          <w:rFonts w:ascii="Times New Roman" w:hAnsi="Times New Roman"/>
          <w:sz w:val="28"/>
        </w:rPr>
        <w:t>В случае</w:t>
      </w:r>
      <w:proofErr w:type="gramStart"/>
      <w:r>
        <w:rPr>
          <w:rFonts w:ascii="Times New Roman" w:hAnsi="Times New Roman"/>
          <w:sz w:val="28"/>
        </w:rPr>
        <w:t>,</w:t>
      </w:r>
      <w:proofErr w:type="gramEnd"/>
      <w:r>
        <w:rPr>
          <w:rFonts w:ascii="Times New Roman" w:hAnsi="Times New Roman"/>
          <w:sz w:val="28"/>
        </w:rPr>
        <w:t xml:space="preserve"> если Заявитель осуществляет хозяйственную деятельность в нескольких субъектах Российской Федер</w:t>
      </w:r>
      <w:r>
        <w:rPr>
          <w:rFonts w:ascii="Times New Roman" w:hAnsi="Times New Roman"/>
          <w:sz w:val="28"/>
        </w:rPr>
        <w:t xml:space="preserve">ации и перечисляет налоги в бюджеты данных субъектов, размер </w:t>
      </w:r>
      <w:proofErr w:type="spellStart"/>
      <w:r>
        <w:rPr>
          <w:rFonts w:ascii="Times New Roman" w:hAnsi="Times New Roman"/>
          <w:sz w:val="28"/>
        </w:rPr>
        <w:t>микрозайма</w:t>
      </w:r>
      <w:proofErr w:type="spellEnd"/>
      <w:r>
        <w:rPr>
          <w:rFonts w:ascii="Times New Roman" w:hAnsi="Times New Roman"/>
          <w:sz w:val="28"/>
        </w:rPr>
        <w:t xml:space="preserve"> определяется с учетом доли налоговой базы (%),  указанной в налоговой декларации, с которой предприниматель платит налоги в бюджет Краснодарского края.</w:t>
      </w:r>
    </w:p>
    <w:p w:rsidR="007E659B" w:rsidRDefault="00AE49D9">
      <w:pPr>
        <w:spacing w:after="0" w:line="240" w:lineRule="auto"/>
        <w:ind w:firstLine="709"/>
        <w:jc w:val="both"/>
      </w:pPr>
      <w:bookmarkStart w:id="1" w:name="_Hlk114239574"/>
      <w:bookmarkEnd w:id="1"/>
      <w:r>
        <w:rPr>
          <w:rFonts w:ascii="Times New Roman" w:hAnsi="Times New Roman"/>
          <w:sz w:val="28"/>
        </w:rPr>
        <w:t xml:space="preserve">2.5. Процентная ставка по </w:t>
      </w:r>
      <w:proofErr w:type="spellStart"/>
      <w:r>
        <w:rPr>
          <w:rFonts w:ascii="Times New Roman" w:hAnsi="Times New Roman"/>
          <w:sz w:val="28"/>
        </w:rPr>
        <w:t>Микрозайму</w:t>
      </w:r>
      <w:proofErr w:type="spellEnd"/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равна </w:t>
      </w:r>
      <w:r>
        <w:rPr>
          <w:rFonts w:ascii="Times New Roman" w:hAnsi="Times New Roman"/>
          <w:color w:val="000000" w:themeColor="text1"/>
          <w:sz w:val="28"/>
        </w:rPr>
        <w:t xml:space="preserve">12 % </w:t>
      </w:r>
      <w:proofErr w:type="gramStart"/>
      <w:r>
        <w:rPr>
          <w:rFonts w:ascii="Times New Roman" w:hAnsi="Times New Roman"/>
          <w:color w:val="000000" w:themeColor="text1"/>
          <w:sz w:val="28"/>
        </w:rPr>
        <w:t>годовых</w:t>
      </w:r>
      <w:proofErr w:type="gramEnd"/>
      <w:r>
        <w:rPr>
          <w:rFonts w:ascii="Times New Roman" w:hAnsi="Times New Roman"/>
          <w:color w:val="000000" w:themeColor="text1"/>
          <w:sz w:val="28"/>
        </w:rPr>
        <w:t xml:space="preserve">. </w:t>
      </w:r>
    </w:p>
    <w:p w:rsidR="007E659B" w:rsidRDefault="00AE49D9">
      <w:pPr>
        <w:spacing w:after="0" w:line="240" w:lineRule="auto"/>
        <w:ind w:firstLine="709"/>
        <w:jc w:val="both"/>
      </w:pPr>
      <w:r>
        <w:rPr>
          <w:rFonts w:ascii="Times New Roman" w:hAnsi="Times New Roman"/>
          <w:color w:val="000000" w:themeColor="text1"/>
          <w:sz w:val="28"/>
        </w:rPr>
        <w:t xml:space="preserve">2.5.1. </w:t>
      </w:r>
      <w:r>
        <w:rPr>
          <w:rFonts w:ascii="Times New Roman" w:hAnsi="Times New Roman"/>
          <w:color w:val="000000" w:themeColor="text1"/>
          <w:sz w:val="28"/>
        </w:rPr>
        <w:t xml:space="preserve">В случае изменения ключевой ставки Банка России Фонд вправе пересмотреть процентную ставку по </w:t>
      </w:r>
      <w:proofErr w:type="spellStart"/>
      <w:r>
        <w:rPr>
          <w:rFonts w:ascii="Times New Roman" w:hAnsi="Times New Roman"/>
          <w:color w:val="000000" w:themeColor="text1"/>
          <w:sz w:val="28"/>
        </w:rPr>
        <w:t>микрозайму</w:t>
      </w:r>
      <w:proofErr w:type="spellEnd"/>
      <w:r>
        <w:rPr>
          <w:rFonts w:ascii="Times New Roman" w:hAnsi="Times New Roman"/>
          <w:color w:val="000000" w:themeColor="text1"/>
          <w:sz w:val="28"/>
        </w:rPr>
        <w:t xml:space="preserve"> в соответствии с Требованиями.</w:t>
      </w:r>
    </w:p>
    <w:p w:rsidR="007E659B" w:rsidRDefault="00AE49D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bookmarkStart w:id="2" w:name="_Hlk114239574_Копия_1"/>
      <w:bookmarkEnd w:id="2"/>
      <w:r>
        <w:rPr>
          <w:rFonts w:ascii="Times New Roman" w:hAnsi="Times New Roman"/>
          <w:sz w:val="28"/>
        </w:rPr>
        <w:t xml:space="preserve">2.6. В графике возврата суммы и уплаты процентов по </w:t>
      </w:r>
      <w:proofErr w:type="spellStart"/>
      <w:r>
        <w:rPr>
          <w:rFonts w:ascii="Times New Roman" w:hAnsi="Times New Roman"/>
          <w:sz w:val="28"/>
        </w:rPr>
        <w:t>Мик</w:t>
      </w:r>
      <w:r>
        <w:rPr>
          <w:rFonts w:ascii="Times New Roman" w:hAnsi="Times New Roman"/>
          <w:sz w:val="28"/>
        </w:rPr>
        <w:t>розайму</w:t>
      </w:r>
      <w:proofErr w:type="spellEnd"/>
      <w:r>
        <w:rPr>
          <w:rFonts w:ascii="Times New Roman" w:hAnsi="Times New Roman"/>
          <w:sz w:val="28"/>
        </w:rPr>
        <w:t xml:space="preserve"> применяется </w:t>
      </w:r>
      <w:proofErr w:type="spellStart"/>
      <w:r>
        <w:rPr>
          <w:rFonts w:ascii="Times New Roman" w:hAnsi="Times New Roman"/>
          <w:sz w:val="28"/>
        </w:rPr>
        <w:t>аннуитетная</w:t>
      </w:r>
      <w:proofErr w:type="spellEnd"/>
      <w:r>
        <w:rPr>
          <w:rFonts w:ascii="Times New Roman" w:hAnsi="Times New Roman"/>
          <w:sz w:val="28"/>
        </w:rPr>
        <w:t xml:space="preserve"> система платежа.</w:t>
      </w:r>
    </w:p>
    <w:p w:rsidR="007E659B" w:rsidRDefault="00AE49D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2.7. Возврат </w:t>
      </w:r>
      <w:proofErr w:type="spellStart"/>
      <w:r>
        <w:rPr>
          <w:rFonts w:ascii="Times New Roman" w:hAnsi="Times New Roman"/>
          <w:sz w:val="28"/>
        </w:rPr>
        <w:t>Микрозайма</w:t>
      </w:r>
      <w:proofErr w:type="spellEnd"/>
      <w:r>
        <w:rPr>
          <w:rFonts w:ascii="Times New Roman" w:hAnsi="Times New Roman"/>
          <w:sz w:val="28"/>
        </w:rPr>
        <w:t xml:space="preserve"> осуществляется равными по сумме ежемесячными платежами, который включает в себя сумму начисленных процентов и сумму основного долга.</w:t>
      </w:r>
    </w:p>
    <w:p w:rsidR="007E659B" w:rsidRDefault="00AE49D9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2.8. Срок возврата средств по Договору займ</w:t>
      </w:r>
      <w:r>
        <w:rPr>
          <w:rFonts w:ascii="Times New Roman" w:hAnsi="Times New Roman"/>
          <w:sz w:val="28"/>
        </w:rPr>
        <w:t>а не должен превышать                     24 (двадцать четыре) месяца.</w:t>
      </w:r>
    </w:p>
    <w:p w:rsidR="007E659B" w:rsidRDefault="00AE49D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2.8.1.  </w:t>
      </w:r>
      <w:proofErr w:type="gramStart"/>
      <w:r>
        <w:rPr>
          <w:rFonts w:ascii="Times New Roman" w:hAnsi="Times New Roman"/>
          <w:sz w:val="28"/>
        </w:rPr>
        <w:t>При введении на всей территории Российской Федерации, территории субъекта Российской Федерации, муниципального образования режимов повышенной готовности или чрезвычайной ситуаци</w:t>
      </w:r>
      <w:r>
        <w:rPr>
          <w:rFonts w:ascii="Times New Roman" w:hAnsi="Times New Roman"/>
          <w:sz w:val="28"/>
        </w:rPr>
        <w:t xml:space="preserve">и, чрезвычайного положения, военного положения, правового режима </w:t>
      </w:r>
      <w:proofErr w:type="spellStart"/>
      <w:r>
        <w:rPr>
          <w:rFonts w:ascii="Times New Roman" w:hAnsi="Times New Roman"/>
          <w:sz w:val="28"/>
        </w:rPr>
        <w:t>контртеррористической</w:t>
      </w:r>
      <w:proofErr w:type="spellEnd"/>
      <w:r>
        <w:rPr>
          <w:rFonts w:ascii="Times New Roman" w:hAnsi="Times New Roman"/>
          <w:sz w:val="28"/>
        </w:rPr>
        <w:t xml:space="preserve"> операции, а также иных режимов, связанных с ведением боевых действий и (или) направленных на отражение или предотвращение ведения боевых действий против Российской Федер</w:t>
      </w:r>
      <w:r>
        <w:rPr>
          <w:rFonts w:ascii="Times New Roman" w:hAnsi="Times New Roman"/>
          <w:sz w:val="28"/>
        </w:rPr>
        <w:t xml:space="preserve">ации и устранением угроз жизни и здоровью людей, максимальный срок предоставления </w:t>
      </w:r>
      <w:proofErr w:type="spellStart"/>
      <w:r>
        <w:rPr>
          <w:rFonts w:ascii="Times New Roman" w:hAnsi="Times New Roman"/>
          <w:sz w:val="28"/>
        </w:rPr>
        <w:t>микрозайма</w:t>
      </w:r>
      <w:proofErr w:type="spellEnd"/>
      <w:proofErr w:type="gramEnd"/>
      <w:r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>для субъектов малого и среднего предпринимательства, осуществляющих деятельность на таких территориях и признанных департаментом развития бизнеса и внешнеэкономиче</w:t>
      </w:r>
      <w:r>
        <w:rPr>
          <w:rFonts w:ascii="Times New Roman" w:hAnsi="Times New Roman"/>
          <w:sz w:val="28"/>
        </w:rPr>
        <w:t xml:space="preserve">ской деятельности Краснодарского края пострадавшими, по действующим на дату введения одного из указанных режимов и предоставляемым в период действия одного из указанных режимов </w:t>
      </w:r>
      <w:proofErr w:type="spellStart"/>
      <w:r>
        <w:rPr>
          <w:rFonts w:ascii="Times New Roman" w:hAnsi="Times New Roman"/>
          <w:sz w:val="28"/>
        </w:rPr>
        <w:t>микрозаймам</w:t>
      </w:r>
      <w:proofErr w:type="spellEnd"/>
      <w:r>
        <w:rPr>
          <w:rFonts w:ascii="Times New Roman" w:hAnsi="Times New Roman"/>
          <w:sz w:val="28"/>
        </w:rPr>
        <w:t xml:space="preserve"> может быть увеличен с учетом требований подпункта  2.7.1.  пункта 2</w:t>
      </w:r>
      <w:r>
        <w:rPr>
          <w:rFonts w:ascii="Times New Roman" w:hAnsi="Times New Roman"/>
          <w:sz w:val="28"/>
        </w:rPr>
        <w:t xml:space="preserve"> Требований.  </w:t>
      </w:r>
      <w:proofErr w:type="gramEnd"/>
    </w:p>
    <w:p w:rsidR="007E659B" w:rsidRDefault="00AE49D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2.8.2. </w:t>
      </w:r>
      <w:proofErr w:type="gramStart"/>
      <w:r>
        <w:rPr>
          <w:rFonts w:ascii="Times New Roman" w:hAnsi="Times New Roman"/>
          <w:sz w:val="28"/>
        </w:rPr>
        <w:t xml:space="preserve">В случае призыва заемщика на военную службу по мобилизации в Вооруженные Силы Российской Федерации в соответствии с Указом Президента Российской Федерации от 21 сентября 2022 г. № 647 «Об объявлении частичной мобилизации в Российской </w:t>
      </w:r>
      <w:r>
        <w:rPr>
          <w:rFonts w:ascii="Times New Roman" w:hAnsi="Times New Roman"/>
          <w:sz w:val="28"/>
        </w:rPr>
        <w:t xml:space="preserve">Федерации» или прохождения заемщиком военной службы по контракту в Вооруженных </w:t>
      </w:r>
      <w:r>
        <w:rPr>
          <w:rFonts w:ascii="Times New Roman" w:hAnsi="Times New Roman"/>
          <w:sz w:val="28"/>
        </w:rPr>
        <w:lastRenderedPageBreak/>
        <w:t xml:space="preserve">Силах Российской Федерации, заключенному с 2022 года, максимальный срок предоставления </w:t>
      </w:r>
      <w:proofErr w:type="spellStart"/>
      <w:r>
        <w:rPr>
          <w:rFonts w:ascii="Times New Roman" w:hAnsi="Times New Roman"/>
          <w:sz w:val="28"/>
        </w:rPr>
        <w:t>микрозайма</w:t>
      </w:r>
      <w:proofErr w:type="spellEnd"/>
      <w:r>
        <w:rPr>
          <w:rFonts w:ascii="Times New Roman" w:hAnsi="Times New Roman"/>
          <w:sz w:val="28"/>
        </w:rPr>
        <w:t xml:space="preserve"> для таких заемщиков может быть увеличен</w:t>
      </w:r>
      <w:proofErr w:type="gramEnd"/>
      <w:r>
        <w:rPr>
          <w:rFonts w:ascii="Times New Roman" w:hAnsi="Times New Roman"/>
          <w:sz w:val="28"/>
        </w:rPr>
        <w:t xml:space="preserve"> на срок прохождения военной службы по м</w:t>
      </w:r>
      <w:r>
        <w:rPr>
          <w:rFonts w:ascii="Times New Roman" w:hAnsi="Times New Roman"/>
          <w:sz w:val="28"/>
        </w:rPr>
        <w:t>обилизации или прохождения военной службы по контракту:</w:t>
      </w:r>
    </w:p>
    <w:p w:rsidR="007E659B" w:rsidRDefault="00AE49D9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а) по </w:t>
      </w:r>
      <w:proofErr w:type="spellStart"/>
      <w:r>
        <w:rPr>
          <w:rFonts w:ascii="Times New Roman" w:hAnsi="Times New Roman"/>
          <w:sz w:val="28"/>
        </w:rPr>
        <w:t>микрозаймам</w:t>
      </w:r>
      <w:proofErr w:type="spellEnd"/>
      <w:r>
        <w:rPr>
          <w:rFonts w:ascii="Times New Roman" w:hAnsi="Times New Roman"/>
          <w:sz w:val="28"/>
        </w:rPr>
        <w:t xml:space="preserve">, действующим на дату призыва </w:t>
      </w:r>
      <w:proofErr w:type="gramStart"/>
      <w:r>
        <w:rPr>
          <w:rFonts w:ascii="Times New Roman" w:hAnsi="Times New Roman"/>
          <w:sz w:val="28"/>
        </w:rPr>
        <w:t>заемщика</w:t>
      </w:r>
      <w:proofErr w:type="gramEnd"/>
      <w:r>
        <w:rPr>
          <w:rFonts w:ascii="Times New Roman" w:hAnsi="Times New Roman"/>
          <w:sz w:val="28"/>
        </w:rPr>
        <w:t xml:space="preserve"> на военную службу по мобилизации;</w:t>
      </w:r>
    </w:p>
    <w:p w:rsidR="007E659B" w:rsidRDefault="00AE49D9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б) по </w:t>
      </w:r>
      <w:proofErr w:type="spellStart"/>
      <w:r>
        <w:rPr>
          <w:rFonts w:ascii="Times New Roman" w:hAnsi="Times New Roman"/>
          <w:sz w:val="28"/>
        </w:rPr>
        <w:t>микрозаймам</w:t>
      </w:r>
      <w:proofErr w:type="spellEnd"/>
      <w:r>
        <w:rPr>
          <w:rFonts w:ascii="Times New Roman" w:hAnsi="Times New Roman"/>
          <w:sz w:val="28"/>
        </w:rPr>
        <w:t>, действующим на дату подписания заемщиком контракта о прохождении военной службы.</w:t>
      </w:r>
    </w:p>
    <w:p w:rsidR="007E659B" w:rsidRDefault="00AE49D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2.9. Уплат</w:t>
      </w:r>
      <w:r>
        <w:rPr>
          <w:rFonts w:ascii="Times New Roman" w:hAnsi="Times New Roman"/>
          <w:sz w:val="28"/>
        </w:rPr>
        <w:t xml:space="preserve">а процентов за пользование </w:t>
      </w:r>
      <w:proofErr w:type="spellStart"/>
      <w:r>
        <w:rPr>
          <w:rFonts w:ascii="Times New Roman" w:hAnsi="Times New Roman"/>
          <w:sz w:val="28"/>
        </w:rPr>
        <w:t>Микрозаймом</w:t>
      </w:r>
      <w:proofErr w:type="spellEnd"/>
      <w:r>
        <w:rPr>
          <w:rFonts w:ascii="Times New Roman" w:hAnsi="Times New Roman"/>
          <w:sz w:val="28"/>
        </w:rPr>
        <w:t xml:space="preserve"> осуществляется ежемесячно, </w:t>
      </w:r>
      <w:proofErr w:type="gramStart"/>
      <w:r>
        <w:rPr>
          <w:rFonts w:ascii="Times New Roman" w:hAnsi="Times New Roman"/>
          <w:sz w:val="28"/>
        </w:rPr>
        <w:t>согласно графика</w:t>
      </w:r>
      <w:proofErr w:type="gramEnd"/>
      <w:r>
        <w:rPr>
          <w:rFonts w:ascii="Times New Roman" w:hAnsi="Times New Roman"/>
          <w:sz w:val="28"/>
        </w:rPr>
        <w:t xml:space="preserve"> (от фактической ссудной задолженности).</w:t>
      </w:r>
    </w:p>
    <w:p w:rsidR="007E659B" w:rsidRDefault="00AE49D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2.10.  </w:t>
      </w:r>
      <w:proofErr w:type="spellStart"/>
      <w:r>
        <w:rPr>
          <w:rFonts w:ascii="Times New Roman" w:hAnsi="Times New Roman"/>
          <w:sz w:val="28"/>
        </w:rPr>
        <w:t>Микрозайм</w:t>
      </w:r>
      <w:proofErr w:type="spellEnd"/>
      <w:r>
        <w:rPr>
          <w:rFonts w:ascii="Times New Roman" w:hAnsi="Times New Roman"/>
          <w:sz w:val="28"/>
        </w:rPr>
        <w:t xml:space="preserve"> в размере от 100 000 (ста тысяч) рублей до 1 000 </w:t>
      </w:r>
      <w:proofErr w:type="spellStart"/>
      <w:r>
        <w:rPr>
          <w:rFonts w:ascii="Times New Roman" w:hAnsi="Times New Roman"/>
          <w:sz w:val="28"/>
        </w:rPr>
        <w:t>000</w:t>
      </w:r>
      <w:proofErr w:type="spellEnd"/>
      <w:r>
        <w:rPr>
          <w:rFonts w:ascii="Times New Roman" w:hAnsi="Times New Roman"/>
          <w:sz w:val="28"/>
        </w:rPr>
        <w:t xml:space="preserve"> (одного миллиона) рублей (включительно) предоставляется под зал</w:t>
      </w:r>
      <w:r>
        <w:rPr>
          <w:rFonts w:ascii="Times New Roman" w:hAnsi="Times New Roman"/>
          <w:sz w:val="28"/>
        </w:rPr>
        <w:t xml:space="preserve">ог имущества Заемщика и/или третьего лица в соответствии с разделом 9 Правил предоставления </w:t>
      </w:r>
      <w:proofErr w:type="spellStart"/>
      <w:r>
        <w:rPr>
          <w:rFonts w:ascii="Times New Roman" w:hAnsi="Times New Roman"/>
          <w:sz w:val="28"/>
        </w:rPr>
        <w:t>микрозаймов</w:t>
      </w:r>
      <w:proofErr w:type="spellEnd"/>
      <w:r>
        <w:rPr>
          <w:rFonts w:ascii="Times New Roman" w:hAnsi="Times New Roman"/>
          <w:sz w:val="28"/>
        </w:rPr>
        <w:t xml:space="preserve"> Фондом. </w:t>
      </w:r>
    </w:p>
    <w:p w:rsidR="007E659B" w:rsidRDefault="00AE49D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 этом совокупная сумма задолженности по действующим займам, выданным под обеспечение, указанное  </w:t>
      </w:r>
      <w:r>
        <w:rPr>
          <w:rFonts w:ascii="Times New Roman" w:hAnsi="Times New Roman"/>
          <w:sz w:val="28"/>
        </w:rPr>
        <w:t>в первом абзаце данного пункта и размером и</w:t>
      </w:r>
      <w:r>
        <w:rPr>
          <w:rFonts w:ascii="Times New Roman" w:hAnsi="Times New Roman"/>
          <w:sz w:val="28"/>
        </w:rPr>
        <w:t xml:space="preserve">спрашиваемого </w:t>
      </w:r>
      <w:proofErr w:type="spellStart"/>
      <w:r>
        <w:rPr>
          <w:rFonts w:ascii="Times New Roman" w:hAnsi="Times New Roman"/>
          <w:sz w:val="28"/>
        </w:rPr>
        <w:t>микрозайма</w:t>
      </w:r>
      <w:proofErr w:type="spellEnd"/>
      <w:r>
        <w:rPr>
          <w:rFonts w:ascii="Times New Roman" w:hAnsi="Times New Roman"/>
          <w:sz w:val="28"/>
        </w:rPr>
        <w:t xml:space="preserve"> не должна превышать 1 000 000 (один миллион) рублей.</w:t>
      </w:r>
    </w:p>
    <w:p w:rsidR="007E659B" w:rsidRDefault="00AE49D9">
      <w:pPr>
        <w:overflowPunct w:val="0"/>
        <w:ind w:firstLine="567"/>
        <w:jc w:val="both"/>
      </w:pPr>
      <w:r>
        <w:rPr>
          <w:rFonts w:ascii="Times New Roman" w:hAnsi="Times New Roman"/>
          <w:sz w:val="28"/>
          <w:szCs w:val="28"/>
        </w:rPr>
        <w:t>Необходимость привлечения поручителей, их количество и состав определяется Фондом</w:t>
      </w:r>
      <w:r>
        <w:rPr>
          <w:rFonts w:ascii="Times New Roman" w:hAnsi="Times New Roman"/>
          <w:sz w:val="28"/>
          <w:szCs w:val="28"/>
        </w:rPr>
        <w:t xml:space="preserve"> (на основании решения Комиссии по предоставлению </w:t>
      </w:r>
      <w:proofErr w:type="spellStart"/>
      <w:r>
        <w:rPr>
          <w:rFonts w:ascii="Times New Roman" w:hAnsi="Times New Roman"/>
          <w:sz w:val="28"/>
          <w:szCs w:val="28"/>
        </w:rPr>
        <w:t>микрозаймов</w:t>
      </w:r>
      <w:proofErr w:type="spellEnd"/>
      <w:r>
        <w:rPr>
          <w:rFonts w:ascii="Times New Roman" w:hAnsi="Times New Roman"/>
          <w:sz w:val="28"/>
          <w:szCs w:val="28"/>
        </w:rPr>
        <w:t>).</w:t>
      </w:r>
    </w:p>
    <w:p w:rsidR="007E659B" w:rsidRDefault="00AE49D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proofErr w:type="spellStart"/>
      <w:proofErr w:type="gramStart"/>
      <w:r>
        <w:rPr>
          <w:rFonts w:ascii="Times New Roman" w:hAnsi="Times New Roman"/>
          <w:sz w:val="28"/>
        </w:rPr>
        <w:t>Микрозайм</w:t>
      </w:r>
      <w:proofErr w:type="spellEnd"/>
      <w:r>
        <w:rPr>
          <w:rFonts w:ascii="Times New Roman" w:hAnsi="Times New Roman"/>
          <w:sz w:val="28"/>
        </w:rPr>
        <w:t xml:space="preserve"> в размере более 1 000 </w:t>
      </w:r>
      <w:proofErr w:type="spellStart"/>
      <w:r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>00</w:t>
      </w:r>
      <w:proofErr w:type="spellEnd"/>
      <w:r>
        <w:rPr>
          <w:rFonts w:ascii="Times New Roman" w:hAnsi="Times New Roman"/>
          <w:sz w:val="28"/>
        </w:rPr>
        <w:t xml:space="preserve"> (одного миллиона) рублей и до 5 000 000 (пяти миллионов) рублей (включительно) предоставляется под залог имущества Заемщика и/или третьего лица, в соответствии с разделом 9 Правил предоставления </w:t>
      </w:r>
      <w:proofErr w:type="spellStart"/>
      <w:r>
        <w:rPr>
          <w:rFonts w:ascii="Times New Roman" w:hAnsi="Times New Roman"/>
          <w:sz w:val="28"/>
        </w:rPr>
        <w:t>микрозаймов</w:t>
      </w:r>
      <w:proofErr w:type="spellEnd"/>
      <w:r>
        <w:rPr>
          <w:rFonts w:ascii="Times New Roman" w:hAnsi="Times New Roman"/>
          <w:sz w:val="28"/>
        </w:rPr>
        <w:t xml:space="preserve"> Фондом и поручительство физического и/или юрид</w:t>
      </w:r>
      <w:r>
        <w:rPr>
          <w:rFonts w:ascii="Times New Roman" w:hAnsi="Times New Roman"/>
          <w:sz w:val="28"/>
        </w:rPr>
        <w:t>ического лица в обеспечение своевременного и полного исполнения обязательств по Договору займа.</w:t>
      </w:r>
      <w:proofErr w:type="gramEnd"/>
    </w:p>
    <w:p w:rsidR="007E659B" w:rsidRDefault="00AE49D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случае недостаточности залогового имущества, возможно привлечение поручительства Фонда развития бизнеса Краснодарского края, согласно разделу 9 Правил предост</w:t>
      </w:r>
      <w:r>
        <w:rPr>
          <w:rFonts w:ascii="Times New Roman" w:hAnsi="Times New Roman"/>
          <w:sz w:val="28"/>
        </w:rPr>
        <w:t xml:space="preserve">авления </w:t>
      </w:r>
      <w:proofErr w:type="spellStart"/>
      <w:r>
        <w:rPr>
          <w:rFonts w:ascii="Times New Roman" w:hAnsi="Times New Roman"/>
          <w:sz w:val="28"/>
        </w:rPr>
        <w:t>микрозаймов</w:t>
      </w:r>
      <w:proofErr w:type="spellEnd"/>
      <w:r>
        <w:rPr>
          <w:rFonts w:ascii="Times New Roman" w:hAnsi="Times New Roman"/>
          <w:sz w:val="28"/>
        </w:rPr>
        <w:t xml:space="preserve"> Фондом. В целях обеспечения своевременного и полного исполнения обязательств по Договору займа допускается привлечение нескольких поручителей (физических и/или юридических лиц).  </w:t>
      </w:r>
    </w:p>
    <w:sectPr w:rsidR="007E659B" w:rsidSect="007E659B">
      <w:pgSz w:w="11906" w:h="16838"/>
      <w:pgMar w:top="1134" w:right="850" w:bottom="1134" w:left="1701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Noto Sans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MT">
    <w:altName w:val="Times New Roman"/>
    <w:charset w:val="01"/>
    <w:family w:val="roman"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930129"/>
    <w:multiLevelType w:val="multilevel"/>
    <w:tmpl w:val="611AA4F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1947D92"/>
    <w:multiLevelType w:val="multilevel"/>
    <w:tmpl w:val="7E4A4E9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/>
        <w:sz w:val="28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142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7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87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3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4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25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0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312" w:hanging="21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autoHyphenation/>
  <w:hyphenationZone w:val="0"/>
  <w:characterSpacingControl w:val="doNotCompress"/>
  <w:compat/>
  <w:rsids>
    <w:rsidRoot w:val="007E659B"/>
    <w:rsid w:val="007E659B"/>
    <w:rsid w:val="00AE49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1B163A"/>
    <w:pPr>
      <w:spacing w:after="160" w:line="259" w:lineRule="auto"/>
    </w:pPr>
    <w:rPr>
      <w:rFonts w:ascii="Calibri" w:eastAsia="Times New Roman" w:hAnsi="Calibri" w:cs="Times New Roman"/>
      <w:color w:val="000000"/>
      <w:kern w:val="0"/>
      <w:szCs w:val="20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AA47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47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47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47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47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47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47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47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47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qFormat/>
    <w:rsid w:val="00AA47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AA47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AA47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AA47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qFormat/>
    <w:rsid w:val="00AA47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qFormat/>
    <w:rsid w:val="00AA47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qFormat/>
    <w:rsid w:val="00AA47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qFormat/>
    <w:rsid w:val="00AA47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qFormat/>
    <w:rsid w:val="00AA4707"/>
    <w:rPr>
      <w:rFonts w:eastAsiaTheme="majorEastAsia" w:cstheme="majorBidi"/>
      <w:color w:val="272727" w:themeColor="text1" w:themeTint="D8"/>
    </w:rPr>
  </w:style>
  <w:style w:type="character" w:customStyle="1" w:styleId="a3">
    <w:name w:val="Название Знак"/>
    <w:basedOn w:val="a0"/>
    <w:link w:val="a4"/>
    <w:uiPriority w:val="10"/>
    <w:qFormat/>
    <w:rsid w:val="00AA4707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Подзаголовок Знак"/>
    <w:basedOn w:val="a0"/>
    <w:link w:val="a6"/>
    <w:uiPriority w:val="11"/>
    <w:qFormat/>
    <w:rsid w:val="00AA47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21">
    <w:name w:val="Цитата 2 Знак"/>
    <w:basedOn w:val="a0"/>
    <w:link w:val="22"/>
    <w:uiPriority w:val="29"/>
    <w:qFormat/>
    <w:rsid w:val="00AA4707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sid w:val="00AA4707"/>
    <w:rPr>
      <w:i/>
      <w:iCs/>
      <w:color w:val="2F5496" w:themeColor="accent1" w:themeShade="BF"/>
    </w:rPr>
  </w:style>
  <w:style w:type="character" w:customStyle="1" w:styleId="a8">
    <w:name w:val="Выделенная цитата Знак"/>
    <w:basedOn w:val="a0"/>
    <w:link w:val="a9"/>
    <w:uiPriority w:val="30"/>
    <w:qFormat/>
    <w:rsid w:val="00AA4707"/>
    <w:rPr>
      <w:i/>
      <w:iCs/>
      <w:color w:val="2F5496" w:themeColor="accent1" w:themeShade="BF"/>
    </w:rPr>
  </w:style>
  <w:style w:type="character" w:styleId="aa">
    <w:name w:val="Intense Reference"/>
    <w:basedOn w:val="a0"/>
    <w:uiPriority w:val="32"/>
    <w:qFormat/>
    <w:rsid w:val="00AA4707"/>
    <w:rPr>
      <w:b/>
      <w:bCs/>
      <w:smallCaps/>
      <w:color w:val="2F5496" w:themeColor="accent1" w:themeShade="BF"/>
      <w:spacing w:val="5"/>
    </w:rPr>
  </w:style>
  <w:style w:type="character" w:customStyle="1" w:styleId="1">
    <w:name w:val="Обычный1"/>
    <w:qFormat/>
    <w:rsid w:val="001B163A"/>
  </w:style>
  <w:style w:type="character" w:styleId="ab">
    <w:name w:val="Hyperlink"/>
    <w:basedOn w:val="a0"/>
    <w:link w:val="12"/>
    <w:rsid w:val="001B163A"/>
    <w:rPr>
      <w:rFonts w:eastAsia="Times New Roman" w:cs="Times New Roman"/>
      <w:color w:val="0000FF"/>
      <w:kern w:val="0"/>
      <w:szCs w:val="20"/>
      <w:u w:val="single"/>
      <w:lang w:eastAsia="ru-RU"/>
    </w:rPr>
  </w:style>
  <w:style w:type="paragraph" w:customStyle="1" w:styleId="ac">
    <w:name w:val="Заголовок"/>
    <w:basedOn w:val="a"/>
    <w:next w:val="ad"/>
    <w:qFormat/>
    <w:rsid w:val="007E659B"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styleId="ad">
    <w:name w:val="Body Text"/>
    <w:basedOn w:val="a"/>
    <w:rsid w:val="007E659B"/>
    <w:pPr>
      <w:spacing w:after="140" w:line="276" w:lineRule="auto"/>
    </w:pPr>
  </w:style>
  <w:style w:type="paragraph" w:styleId="ae">
    <w:name w:val="List"/>
    <w:basedOn w:val="ad"/>
    <w:rsid w:val="007E659B"/>
    <w:rPr>
      <w:rFonts w:ascii="PT Astra Serif" w:hAnsi="PT Astra Serif" w:cs="FreeSans"/>
    </w:rPr>
  </w:style>
  <w:style w:type="paragraph" w:styleId="af">
    <w:name w:val="caption"/>
    <w:basedOn w:val="a"/>
    <w:qFormat/>
    <w:rsid w:val="007E659B"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af0">
    <w:name w:val="index heading"/>
    <w:basedOn w:val="a"/>
    <w:qFormat/>
    <w:rsid w:val="007E659B"/>
    <w:pPr>
      <w:suppressLineNumbers/>
    </w:pPr>
    <w:rPr>
      <w:rFonts w:ascii="PT Astra Serif" w:hAnsi="PT Astra Serif" w:cs="FreeSans"/>
    </w:rPr>
  </w:style>
  <w:style w:type="paragraph" w:customStyle="1" w:styleId="user">
    <w:name w:val="Заголовок (user)"/>
    <w:basedOn w:val="a"/>
    <w:next w:val="ad"/>
    <w:qFormat/>
    <w:rsid w:val="007E659B"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customStyle="1" w:styleId="user0">
    <w:name w:val="Указатель (user)"/>
    <w:basedOn w:val="a"/>
    <w:qFormat/>
    <w:rsid w:val="007E659B"/>
    <w:pPr>
      <w:suppressLineNumbers/>
    </w:pPr>
    <w:rPr>
      <w:rFonts w:ascii="PT Astra Serif" w:hAnsi="PT Astra Serif" w:cs="FreeSans"/>
    </w:rPr>
  </w:style>
  <w:style w:type="paragraph" w:styleId="a4">
    <w:name w:val="Title"/>
    <w:basedOn w:val="a"/>
    <w:next w:val="a"/>
    <w:link w:val="a3"/>
    <w:uiPriority w:val="10"/>
    <w:qFormat/>
    <w:rsid w:val="00AA47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a6">
    <w:name w:val="Subtitle"/>
    <w:basedOn w:val="a"/>
    <w:next w:val="a"/>
    <w:link w:val="a5"/>
    <w:uiPriority w:val="11"/>
    <w:qFormat/>
    <w:rsid w:val="00AA47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1"/>
    <w:uiPriority w:val="29"/>
    <w:qFormat/>
    <w:rsid w:val="00AA4707"/>
    <w:pPr>
      <w:spacing w:before="160"/>
      <w:jc w:val="center"/>
    </w:pPr>
    <w:rPr>
      <w:i/>
      <w:iCs/>
      <w:color w:val="404040" w:themeColor="text1" w:themeTint="BF"/>
    </w:rPr>
  </w:style>
  <w:style w:type="paragraph" w:styleId="af1">
    <w:name w:val="List Paragraph"/>
    <w:basedOn w:val="a"/>
    <w:uiPriority w:val="34"/>
    <w:qFormat/>
    <w:rsid w:val="00AA4707"/>
    <w:pPr>
      <w:ind w:left="720"/>
      <w:contextualSpacing/>
    </w:pPr>
  </w:style>
  <w:style w:type="paragraph" w:styleId="a9">
    <w:name w:val="Intense Quote"/>
    <w:basedOn w:val="a"/>
    <w:next w:val="a"/>
    <w:link w:val="a8"/>
    <w:uiPriority w:val="30"/>
    <w:qFormat/>
    <w:rsid w:val="00AA47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customStyle="1" w:styleId="12">
    <w:name w:val="Гиперссылка1"/>
    <w:basedOn w:val="a"/>
    <w:link w:val="ab"/>
    <w:qFormat/>
    <w:rsid w:val="001B163A"/>
    <w:rPr>
      <w:color w:val="0000FF"/>
      <w:u w:val="single"/>
    </w:rPr>
  </w:style>
  <w:style w:type="numbering" w:customStyle="1" w:styleId="af2">
    <w:name w:val="Без списка"/>
    <w:uiPriority w:val="99"/>
    <w:semiHidden/>
    <w:unhideWhenUsed/>
    <w:qFormat/>
    <w:rsid w:val="007E659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1470</Words>
  <Characters>8381</Characters>
  <Application>Microsoft Office Word</Application>
  <DocSecurity>0</DocSecurity>
  <Lines>69</Lines>
  <Paragraphs>19</Paragraphs>
  <ScaleCrop>false</ScaleCrop>
  <Company/>
  <LinksUpToDate>false</LinksUpToDate>
  <CharactersWithSpaces>9832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Ивченко Ирина Александровна</dc:creator>
  <cp:lastModifiedBy>Econ</cp:lastModifiedBy>
  <cp:revision>2</cp:revision>
  <dcterms:created xsi:type="dcterms:W3CDTF">2026-04-24T09:37:00Z</dcterms:created>
  <dcterms:modified xsi:type="dcterms:W3CDTF">2026-04-24T09:37:00Z</dcterms:modified>
  <dc:language>ru-RU</dc:language>
</cp:coreProperties>
</file>