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146" w:rsidRDefault="007D2FD8">
      <w:pPr>
        <w:ind w:left="1085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sz w:val="28"/>
        </w:rPr>
        <w:t>Микрозайм</w:t>
      </w:r>
      <w:proofErr w:type="spellEnd"/>
      <w:r>
        <w:rPr>
          <w:rFonts w:ascii="Times New Roman" w:hAnsi="Times New Roman"/>
          <w:b/>
          <w:sz w:val="28"/>
        </w:rPr>
        <w:t xml:space="preserve"> для начинающих субъектов малого и среднего предпринимательства «Бизнес молодых»</w:t>
      </w:r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 xml:space="preserve">11.1. Условия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для начинающих субъектов малого и среднего предпринимательства: </w:t>
      </w:r>
      <w:r>
        <w:rPr>
          <w:rFonts w:ascii="Times New Roman" w:hAnsi="Times New Roman"/>
          <w:strike/>
          <w:sz w:val="28"/>
        </w:rPr>
        <w:t xml:space="preserve"> </w:t>
      </w:r>
    </w:p>
    <w:p w:rsidR="00485146" w:rsidRDefault="007D2FD8">
      <w:pPr>
        <w:spacing w:after="0"/>
        <w:jc w:val="both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 xml:space="preserve">получателями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являются субъекты малого и среднего предпринимательства созданные гражданами, возраст которых на момент обращения в унитарную некоммерческую организацию «Фонд развития бизнеса Краснодарского края» на участие в образовательном курсе </w:t>
      </w:r>
      <w:r>
        <w:rPr>
          <w:rFonts w:ascii="Times New Roman" w:hAnsi="Times New Roman"/>
          <w:sz w:val="28"/>
        </w:rPr>
        <w:t xml:space="preserve">«Школа молодого предпринимателя. Бизнес молодых», составляет от 18 до 35 лет (включительно), зарегистрированные в качестве индивидуального предпринимателя и (или) гражданами, возраст которых на момент обращения в унитарную некоммерческую организацию «Фонд </w:t>
      </w:r>
      <w:r>
        <w:rPr>
          <w:rFonts w:ascii="Times New Roman" w:hAnsi="Times New Roman"/>
          <w:sz w:val="28"/>
        </w:rPr>
        <w:t>развития бизнеса Краснодарского края» на участие в образовательном курсе «Школа молодого предпринимателя. Бизнес молодых» составляет от 18 до 35 лет (включительно), являющимися учредителями (участниками) юридического лица, а их доля в уставном капитале общ</w:t>
      </w:r>
      <w:r>
        <w:rPr>
          <w:rFonts w:ascii="Times New Roman" w:hAnsi="Times New Roman"/>
          <w:sz w:val="28"/>
        </w:rPr>
        <w:t xml:space="preserve">ества с ограниченной ответственностью либо складочном капитале хозяйственного товарищества составляет не менее 50%, либо не менее чем 50% голосующих акций акционерного общества. </w:t>
      </w:r>
      <w:r>
        <w:rPr>
          <w:rFonts w:ascii="Times New Roman" w:hAnsi="Times New Roman"/>
          <w:strike/>
          <w:sz w:val="28"/>
        </w:rPr>
        <w:t xml:space="preserve"> </w:t>
      </w:r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11.1.1. В том числе получателями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являются субъекты малого и средн</w:t>
      </w:r>
      <w:r>
        <w:rPr>
          <w:rFonts w:ascii="Times New Roman" w:hAnsi="Times New Roman"/>
          <w:sz w:val="28"/>
        </w:rPr>
        <w:t>его предпринимательства, указанные в п. 11.1. и осуществляющие фактическую деятельность в сфере производства промышленной продукции – товаров, произведенных в результате осуществления деятельности в сфере промышленности (с учетом ограничений, установленных</w:t>
      </w:r>
      <w:r>
        <w:rPr>
          <w:rFonts w:ascii="Times New Roman" w:hAnsi="Times New Roman"/>
          <w:sz w:val="28"/>
        </w:rPr>
        <w:t xml:space="preserve"> действующим законодательством), далее – категория «Промышленник».</w:t>
      </w:r>
    </w:p>
    <w:p w:rsidR="00485146" w:rsidRDefault="007D2FD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Основным критерием отнесения указанных выше субъектов к категории производителей промышленной продукции является конечный результат их деятельности в виде конкретного материального объекта</w:t>
      </w:r>
      <w:r>
        <w:rPr>
          <w:rFonts w:ascii="Times New Roman" w:hAnsi="Times New Roman"/>
          <w:sz w:val="28"/>
        </w:rPr>
        <w:t xml:space="preserve"> промышленной продукции либо нематериального результата деятельности в данной сфере.</w:t>
      </w:r>
    </w:p>
    <w:p w:rsidR="00485146" w:rsidRDefault="007D2FD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Отнесение осуществляемого вида деятельности к деятельности в сфере промышленности определяется на основании Общероссийского классификатора видов экономической деятельност</w:t>
      </w:r>
      <w:r>
        <w:rPr>
          <w:rFonts w:ascii="Times New Roman" w:hAnsi="Times New Roman"/>
          <w:sz w:val="28"/>
        </w:rPr>
        <w:t>и с учетом норм действующего законодательства и результатов осмотра представителями Фонда места фактического ведения деятельности в сфере промышленности.</w:t>
      </w:r>
    </w:p>
    <w:p w:rsidR="00485146" w:rsidRDefault="007D2FD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Бизнес-проект в рамках образовательного курса «Школа молодого предпринимателя. Бизнес моло</w:t>
      </w:r>
      <w:r>
        <w:rPr>
          <w:rFonts w:ascii="Times New Roman" w:hAnsi="Times New Roman"/>
          <w:sz w:val="28"/>
        </w:rPr>
        <w:t xml:space="preserve">дых» должен быть направлен на производство промышленной продукции, выполнение работ, оказание услуг в сфере промышленности. При этом предоставляемый </w:t>
      </w:r>
      <w:proofErr w:type="spellStart"/>
      <w:r>
        <w:rPr>
          <w:rFonts w:ascii="Times New Roman" w:hAnsi="Times New Roman"/>
          <w:sz w:val="28"/>
        </w:rPr>
        <w:t>Микрозайм</w:t>
      </w:r>
      <w:proofErr w:type="spellEnd"/>
      <w:r>
        <w:rPr>
          <w:rFonts w:ascii="Times New Roman" w:hAnsi="Times New Roman"/>
          <w:sz w:val="28"/>
        </w:rPr>
        <w:t xml:space="preserve"> должен быть направлен исключительно на производство промышленной продукции, </w:t>
      </w:r>
      <w:r>
        <w:rPr>
          <w:rFonts w:ascii="Times New Roman" w:hAnsi="Times New Roman"/>
          <w:sz w:val="28"/>
        </w:rPr>
        <w:lastRenderedPageBreak/>
        <w:t>выполнение работ, ока</w:t>
      </w:r>
      <w:r>
        <w:rPr>
          <w:rFonts w:ascii="Times New Roman" w:hAnsi="Times New Roman"/>
          <w:sz w:val="28"/>
        </w:rPr>
        <w:t>зание услуг в данной сфере (с учетом, ограничений, установленных действующим законодательством).</w:t>
      </w:r>
      <w:r>
        <w:t xml:space="preserve"> </w:t>
      </w:r>
    </w:p>
    <w:p w:rsidR="00485146" w:rsidRDefault="007D2FD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Субъекты малого и среднего предпринимательства, осуществляющие производство и (или) реализацию подакцизных товаров, относятся к категории «Подакцизный».</w:t>
      </w:r>
    </w:p>
    <w:p w:rsidR="00485146" w:rsidRDefault="007D2FD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11.1.</w:t>
      </w:r>
      <w:r>
        <w:rPr>
          <w:rFonts w:ascii="Times New Roman" w:hAnsi="Times New Roman"/>
          <w:sz w:val="28"/>
        </w:rPr>
        <w:t>2. На момент обращения с Заявлением Заявителю, соответствующему требованиям п. 11.1.:</w:t>
      </w:r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- необходимо быть зарегистрированным в налоговом органе на территории Краснодарского края в установленном законом порядке в качестве юридического лица или физического лиц</w:t>
      </w:r>
      <w:r>
        <w:rPr>
          <w:rFonts w:ascii="Times New Roman" w:hAnsi="Times New Roman"/>
          <w:sz w:val="28"/>
        </w:rPr>
        <w:t>а, осуществляющего предпринимательскую деятельность без образования юридического лица (поставленным на учет в налоговом органе на территории Краснодарского края), при этом срок со дня государственной регистрации Заявителя (присвоения ОГРН/ОГРНИП) до дня по</w:t>
      </w:r>
      <w:r>
        <w:rPr>
          <w:rFonts w:ascii="Times New Roman" w:hAnsi="Times New Roman"/>
          <w:sz w:val="28"/>
        </w:rPr>
        <w:t>дачи (регистрации) Заявления не должен превышать 12 (двенадцать) месяцев);</w:t>
      </w:r>
      <w:proofErr w:type="gramEnd"/>
    </w:p>
    <w:p w:rsidR="00485146" w:rsidRDefault="007D2FD8">
      <w:pPr>
        <w:spacing w:after="0"/>
        <w:ind w:firstLine="709"/>
        <w:jc w:val="both"/>
      </w:pPr>
      <w:r>
        <w:rPr>
          <w:rFonts w:ascii="Times New Roman" w:hAnsi="Times New Roman"/>
          <w:sz w:val="28"/>
        </w:rPr>
        <w:t>- для получения денежных средств необходимо наличие действующего расчетного счета в кредитной организации;</w:t>
      </w:r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необходимо защитить бизнес-проект в рамках образовательного курса «Школа</w:t>
      </w:r>
      <w:r>
        <w:rPr>
          <w:rFonts w:ascii="Times New Roman" w:hAnsi="Times New Roman"/>
          <w:sz w:val="28"/>
        </w:rPr>
        <w:t xml:space="preserve"> молодого предпринимателя. Бизнес молодых», проводимого унитарной некоммерческой организацией «Фонд развития бизнеса Краснодарского края» и предоставить Бизнес-план проекта;</w:t>
      </w:r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случае изменения параметров Бизнес-плана проекта на дату подачи в Фонд заявлен</w:t>
      </w:r>
      <w:r>
        <w:rPr>
          <w:rFonts w:ascii="Times New Roman" w:hAnsi="Times New Roman"/>
          <w:sz w:val="28"/>
        </w:rPr>
        <w:t xml:space="preserve">ия на предоставление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, Заявитель должен предоставить Бизнес-план по форме Фонда; </w:t>
      </w:r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срок подачи заявления на предоставление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не должен превышать 2 (двух) лет с даты выдачи сертификата, подтверждающего защиту </w:t>
      </w:r>
      <w:proofErr w:type="spellStart"/>
      <w:proofErr w:type="gramStart"/>
      <w:r>
        <w:rPr>
          <w:rFonts w:ascii="Times New Roman" w:hAnsi="Times New Roman"/>
          <w:sz w:val="28"/>
        </w:rPr>
        <w:t>бизнес-проекта</w:t>
      </w:r>
      <w:proofErr w:type="spellEnd"/>
      <w:proofErr w:type="gramEnd"/>
      <w:r>
        <w:rPr>
          <w:rFonts w:ascii="Times New Roman" w:hAnsi="Times New Roman"/>
          <w:sz w:val="28"/>
        </w:rPr>
        <w:t xml:space="preserve"> на очной защи</w:t>
      </w:r>
      <w:r>
        <w:rPr>
          <w:rFonts w:ascii="Times New Roman" w:hAnsi="Times New Roman"/>
          <w:sz w:val="28"/>
        </w:rPr>
        <w:t>те в рамках образовательного курса «Школа молодого предпринимателя. Бизнес молодых».</w:t>
      </w:r>
    </w:p>
    <w:p w:rsidR="00485146" w:rsidRDefault="007D2FD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отсутствия на данном сертификате даты выдачи, Заявитель должен предоставить письмо унитарной некоммерческой организации «Фонд развития бизнеса Краснодарского края</w:t>
      </w:r>
      <w:r>
        <w:rPr>
          <w:rFonts w:ascii="Times New Roman" w:hAnsi="Times New Roman"/>
          <w:sz w:val="28"/>
        </w:rPr>
        <w:t>» с указанием информации о дате выдачи данного сертификата.</w:t>
      </w:r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11.2. </w:t>
      </w:r>
      <w:proofErr w:type="spellStart"/>
      <w:r>
        <w:rPr>
          <w:rFonts w:ascii="Times New Roman" w:hAnsi="Times New Roman"/>
          <w:sz w:val="28"/>
        </w:rPr>
        <w:t>Микрозайм</w:t>
      </w:r>
      <w:proofErr w:type="spellEnd"/>
      <w:r>
        <w:rPr>
          <w:rFonts w:ascii="Times New Roman" w:hAnsi="Times New Roman"/>
          <w:sz w:val="28"/>
        </w:rPr>
        <w:t xml:space="preserve"> предоставляется на цели:</w:t>
      </w:r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Приобретение оборотных средств (материально-производственных запасов со сроком полезного использования до 12 месяцев (в соответствии с ФСБУ 5/2019 «Запасы»</w:t>
      </w:r>
      <w:r>
        <w:rPr>
          <w:rFonts w:ascii="Times New Roman" w:hAnsi="Times New Roman"/>
          <w:sz w:val="28"/>
          <w:shd w:val="clear" w:color="auto" w:fill="FFFFFF"/>
        </w:rPr>
        <w:t>)</w:t>
      </w:r>
      <w:r>
        <w:rPr>
          <w:rFonts w:ascii="Times New Roman" w:hAnsi="Times New Roman"/>
          <w:sz w:val="28"/>
        </w:rPr>
        <w:t xml:space="preserve">, в том числе: </w:t>
      </w:r>
      <w:proofErr w:type="gramEnd"/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товаров, сырья и полуфабрикатов для производства, горюче-смазочных материалов (не для последующей продажи), запасных частей и материалов для ремонта техники, оборудования и транспортных средств, используемых в производственном процессе, </w:t>
      </w:r>
      <w:r>
        <w:rPr>
          <w:rFonts w:ascii="Times New Roman" w:hAnsi="Times New Roman"/>
          <w:sz w:val="28"/>
        </w:rPr>
        <w:t xml:space="preserve">минеральных и органических удобрений, средств защиты растений, посадочного материала, кормов и ветеринарных препаратов; </w:t>
      </w:r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сельскохозяйственных животных и птиц, малька рыбы для деятельности, связанной с рыбоводством;</w:t>
      </w:r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- иных оборотных средств (материально-п</w:t>
      </w:r>
      <w:r>
        <w:rPr>
          <w:rFonts w:ascii="Times New Roman" w:hAnsi="Times New Roman"/>
          <w:sz w:val="28"/>
        </w:rPr>
        <w:t>роизводственных запасов со сроком полезного использования до 12 месяцев (в соответствии с ФСБУ 5/2019 «Запасы»</w:t>
      </w:r>
      <w:r>
        <w:rPr>
          <w:rFonts w:ascii="Times New Roman" w:hAnsi="Times New Roman"/>
          <w:sz w:val="28"/>
          <w:shd w:val="clear" w:color="auto" w:fill="FFFFFF"/>
        </w:rPr>
        <w:t xml:space="preserve">) </w:t>
      </w:r>
      <w:r>
        <w:rPr>
          <w:rFonts w:ascii="Times New Roman" w:hAnsi="Times New Roman"/>
          <w:sz w:val="28"/>
        </w:rPr>
        <w:t>используемых в предпринимательской деятельности.</w:t>
      </w:r>
      <w:proofErr w:type="gramEnd"/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Оплата не более 3 (трех) ежемесячных арендных платежей по договору аренды недвижимости, использ</w:t>
      </w:r>
      <w:r>
        <w:rPr>
          <w:rFonts w:ascii="Times New Roman" w:hAnsi="Times New Roman"/>
          <w:sz w:val="28"/>
        </w:rPr>
        <w:t xml:space="preserve">уемой в предпринимательской (профессиональной) деятельности.     </w:t>
      </w:r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Приобретение основных средств, в том числе: </w:t>
      </w:r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производственного, технологического, торгового и офисного оборудования;</w:t>
      </w:r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автобусов, грузовых автомобилей грузоподъемностью от 1000 кг, специал</w:t>
      </w:r>
      <w:r>
        <w:rPr>
          <w:rFonts w:ascii="Times New Roman" w:hAnsi="Times New Roman"/>
          <w:sz w:val="28"/>
        </w:rPr>
        <w:t xml:space="preserve">ьных и специализированных транспортных средств, прицепов и полуприцепов к ним для использования в предпринимательской (профессиональной) деятельности, кроме легковых автомобилей, не относящихся </w:t>
      </w:r>
      <w:proofErr w:type="gramStart"/>
      <w:r>
        <w:rPr>
          <w:rFonts w:ascii="Times New Roman" w:hAnsi="Times New Roman"/>
          <w:sz w:val="28"/>
        </w:rPr>
        <w:t>к</w:t>
      </w:r>
      <w:proofErr w:type="gramEnd"/>
      <w:r>
        <w:rPr>
          <w:rFonts w:ascii="Times New Roman" w:hAnsi="Times New Roman"/>
          <w:sz w:val="28"/>
        </w:rPr>
        <w:t xml:space="preserve"> вышеперечисленным;</w:t>
      </w:r>
    </w:p>
    <w:p w:rsidR="00485146" w:rsidRDefault="007D2FD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легковых и грузовых автомобилей с типом</w:t>
      </w:r>
      <w:r>
        <w:rPr>
          <w:rFonts w:ascii="Times New Roman" w:hAnsi="Times New Roman"/>
          <w:sz w:val="28"/>
        </w:rPr>
        <w:t xml:space="preserve"> транспортного средства «фургон», легковых автомобилей грузоподъемностью от 1000 кг с типом транспортного средства «пикап», «бортовой» и прицепов к ним для использования в предпринимательской деятельности;</w:t>
      </w:r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летательных аппаратов (воздушного транспорта), в</w:t>
      </w:r>
      <w:r>
        <w:rPr>
          <w:rFonts w:ascii="Times New Roman" w:hAnsi="Times New Roman"/>
          <w:sz w:val="28"/>
        </w:rPr>
        <w:t>нутреннего водного транспорта, морского транспорта для использования в предпринимательской (профессиональной) деятельности;</w:t>
      </w:r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нежилых помещений, зданий (в том числе доли в праве собственности на эти объекты недвижимого имущества) и сооружений, используемых</w:t>
      </w:r>
      <w:r>
        <w:rPr>
          <w:rFonts w:ascii="Times New Roman" w:hAnsi="Times New Roman"/>
          <w:sz w:val="28"/>
        </w:rPr>
        <w:t xml:space="preserve"> для предпринимательской (профессиональной) деятельности;</w:t>
      </w:r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земель сельскохозяйственного назначения и земель с разрешенным использованием для строительства и/или эксплуатации объектов коммерческого назначения (в том числе доли в праве собственности на выше</w:t>
      </w:r>
      <w:r>
        <w:rPr>
          <w:rFonts w:ascii="Times New Roman" w:hAnsi="Times New Roman"/>
          <w:sz w:val="28"/>
        </w:rPr>
        <w:t xml:space="preserve">указанные земельные участки); </w:t>
      </w:r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 иных основных средств, используемых в предпринимательской (профессиональной) деятельности.</w:t>
      </w:r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Приобретение компьютерной техники, программного обеспечения и лицензий к программам, используемых в предпринимательской (профессио</w:t>
      </w:r>
      <w:r>
        <w:rPr>
          <w:rFonts w:ascii="Times New Roman" w:hAnsi="Times New Roman"/>
          <w:sz w:val="28"/>
        </w:rPr>
        <w:t>нальной) деятельности.</w:t>
      </w:r>
    </w:p>
    <w:p w:rsidR="00485146" w:rsidRDefault="007D2FD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Приобретение имущества, не являющегося амортизируемым имуществом, стоимость которого включается в состав материальных расходов в течение более одного </w:t>
      </w:r>
      <w:hyperlink r:id="rId4">
        <w:r>
          <w:rPr>
            <w:rStyle w:val="ab"/>
            <w:rFonts w:ascii="Times New Roman" w:hAnsi="Times New Roman"/>
            <w:color w:val="000000"/>
            <w:sz w:val="28"/>
            <w:u w:val="none"/>
          </w:rPr>
          <w:t>отчетного периода</w:t>
        </w:r>
      </w:hyperlink>
      <w:r>
        <w:rPr>
          <w:rFonts w:ascii="Times New Roman" w:hAnsi="Times New Roman"/>
          <w:sz w:val="28"/>
        </w:rPr>
        <w:t>, с учетом срока его использования или иных экономически обоснованных показат</w:t>
      </w:r>
      <w:r>
        <w:rPr>
          <w:rFonts w:ascii="Times New Roman" w:hAnsi="Times New Roman"/>
          <w:sz w:val="28"/>
        </w:rPr>
        <w:t>елей (подпункт 3 пункт 1 статьи 254 НК РФ).</w:t>
      </w:r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Выплата по передаче прав на франшизу (паушальный взнос).</w:t>
      </w:r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Оплата услуг по изготовлению и размещению рекламы и рекламной продукции.</w:t>
      </w:r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Оплата услуг по ремонту техники, оборудования и транспортных средств, используемых</w:t>
      </w:r>
      <w:r>
        <w:rPr>
          <w:rFonts w:ascii="Times New Roman" w:hAnsi="Times New Roman"/>
          <w:sz w:val="28"/>
        </w:rPr>
        <w:t xml:space="preserve"> в производственном процессе.</w:t>
      </w:r>
    </w:p>
    <w:p w:rsidR="00485146" w:rsidRDefault="007D2FD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Строительство, ремонт и реконструкция нежилых помещений, зданий и сооружений, используемых для предпринимательской деятельности:</w:t>
      </w:r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оплата работ и приобретение строительных материалов для строительства, ремонта и реконструкции </w:t>
      </w:r>
      <w:r>
        <w:rPr>
          <w:rFonts w:ascii="Times New Roman" w:hAnsi="Times New Roman"/>
          <w:sz w:val="28"/>
        </w:rPr>
        <w:t>нежилых помещений, зданий и сооружений, используемых для предпринимательской (профессиональной) деятельности;</w:t>
      </w:r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приобретение материалов, необходимых для благоустройства прилегающей территории к нежилым помещениям, зданиям и сооружениям, используемым для пр</w:t>
      </w:r>
      <w:r>
        <w:rPr>
          <w:rFonts w:ascii="Times New Roman" w:hAnsi="Times New Roman"/>
          <w:sz w:val="28"/>
        </w:rPr>
        <w:t xml:space="preserve">едпринимательской (профессиональной) деятельности, и оплата услуг по благоустройству; </w:t>
      </w:r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оплата работ и приобретение материалов, необходимых для организации внешних и внутренних инженерных и инженерно-технических систем в нежилых помещениях, зданиях и соор</w:t>
      </w:r>
      <w:r>
        <w:rPr>
          <w:rFonts w:ascii="Times New Roman" w:hAnsi="Times New Roman"/>
          <w:sz w:val="28"/>
        </w:rPr>
        <w:t>ужениях, используемых для предпринимательской деятельности;</w:t>
      </w:r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Выплата заработной платы работникам согласно штатному расписанию, действующему на дату подачи (регистрации) Заявления. </w:t>
      </w:r>
      <w:r>
        <w:rPr>
          <w:rFonts w:ascii="Times New Roman" w:hAnsi="Times New Roman"/>
          <w:strike/>
          <w:sz w:val="28"/>
        </w:rPr>
        <w:t xml:space="preserve"> </w:t>
      </w:r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11.3. Срок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>: от 3 (трех) до 36 (тридцати шести) ме</w:t>
      </w:r>
      <w:r>
        <w:rPr>
          <w:rFonts w:ascii="Times New Roman" w:hAnsi="Times New Roman"/>
          <w:sz w:val="28"/>
        </w:rPr>
        <w:t xml:space="preserve">сяцев (включительно) </w:t>
      </w:r>
      <w:proofErr w:type="gramStart"/>
      <w:r>
        <w:rPr>
          <w:rFonts w:ascii="Times New Roman" w:hAnsi="Times New Roman"/>
          <w:sz w:val="28"/>
        </w:rPr>
        <w:t>с даты перечисления</w:t>
      </w:r>
      <w:proofErr w:type="gramEnd"/>
      <w:r>
        <w:rPr>
          <w:rFonts w:ascii="Times New Roman" w:hAnsi="Times New Roman"/>
          <w:sz w:val="28"/>
        </w:rPr>
        <w:t xml:space="preserve"> денежных средств на счет Заемщика. </w:t>
      </w:r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11.3.1.   </w:t>
      </w:r>
      <w:proofErr w:type="gramStart"/>
      <w:r>
        <w:rPr>
          <w:rFonts w:ascii="Times New Roman" w:hAnsi="Times New Roman"/>
          <w:sz w:val="28"/>
        </w:rPr>
        <w:t>При введении на всей территории Российской Федерации, территории субъекта Российской Федерации, муниципального образования режимов повышенной готовности или чрезвычайной</w:t>
      </w:r>
      <w:r>
        <w:rPr>
          <w:rFonts w:ascii="Times New Roman" w:hAnsi="Times New Roman"/>
          <w:sz w:val="28"/>
        </w:rPr>
        <w:t xml:space="preserve"> ситуации, чрезвычайного положения, военного положения, правового режима </w:t>
      </w:r>
      <w:proofErr w:type="spellStart"/>
      <w:r>
        <w:rPr>
          <w:rFonts w:ascii="Times New Roman" w:hAnsi="Times New Roman"/>
          <w:sz w:val="28"/>
        </w:rPr>
        <w:t>контртеррористической</w:t>
      </w:r>
      <w:proofErr w:type="spellEnd"/>
      <w:r>
        <w:rPr>
          <w:rFonts w:ascii="Times New Roman" w:hAnsi="Times New Roman"/>
          <w:sz w:val="28"/>
        </w:rPr>
        <w:t xml:space="preserve"> операции, а также иных режимов, связанных с ведением боевых действий и (или) направленных на отражение или предотвращение ведения боевых действий против Российск</w:t>
      </w:r>
      <w:r>
        <w:rPr>
          <w:rFonts w:ascii="Times New Roman" w:hAnsi="Times New Roman"/>
          <w:sz w:val="28"/>
        </w:rPr>
        <w:t xml:space="preserve">ой Федерации и устранением угроз жизни и здоровью людей, максимальный срок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для субъектов малого и среднего предпринимательства, осуществляющих деятельность на таких территориях и признанных департаментом развития бизнеса и внешнеэ</w:t>
      </w:r>
      <w:r>
        <w:rPr>
          <w:rFonts w:ascii="Times New Roman" w:hAnsi="Times New Roman"/>
          <w:sz w:val="28"/>
        </w:rPr>
        <w:t xml:space="preserve">кономической деятельности Краснодарского края пострадавшими, по действующим на дату введения одного из указанных режимов и предоставляемым в период действия одного из указанных режимов </w:t>
      </w:r>
      <w:proofErr w:type="spellStart"/>
      <w:r>
        <w:rPr>
          <w:rFonts w:ascii="Times New Roman" w:hAnsi="Times New Roman"/>
          <w:sz w:val="28"/>
        </w:rPr>
        <w:t>микрозаймам</w:t>
      </w:r>
      <w:proofErr w:type="spellEnd"/>
      <w:r>
        <w:rPr>
          <w:rFonts w:ascii="Times New Roman" w:hAnsi="Times New Roman"/>
          <w:sz w:val="28"/>
        </w:rPr>
        <w:t xml:space="preserve"> может быть увеличен с учетом требований подпункта  2.7.1.  </w:t>
      </w:r>
      <w:r>
        <w:rPr>
          <w:rFonts w:ascii="Times New Roman" w:hAnsi="Times New Roman"/>
          <w:sz w:val="28"/>
        </w:rPr>
        <w:t xml:space="preserve">пункта 2 Требований.  </w:t>
      </w:r>
      <w:proofErr w:type="gramEnd"/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11.3.2. </w:t>
      </w:r>
      <w:proofErr w:type="gramStart"/>
      <w:r>
        <w:rPr>
          <w:rFonts w:ascii="Times New Roman" w:hAnsi="Times New Roman"/>
          <w:sz w:val="28"/>
        </w:rPr>
        <w:t>В случае призыва заемщика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</w:t>
      </w:r>
      <w:r>
        <w:rPr>
          <w:rFonts w:ascii="Times New Roman" w:hAnsi="Times New Roman"/>
          <w:sz w:val="28"/>
        </w:rPr>
        <w:t xml:space="preserve">ссийской Федерации»   или </w:t>
      </w:r>
      <w:r>
        <w:rPr>
          <w:rFonts w:ascii="Times New Roman" w:hAnsi="Times New Roman"/>
          <w:sz w:val="28"/>
        </w:rPr>
        <w:lastRenderedPageBreak/>
        <w:t xml:space="preserve">прохождения заемщиком военной службы по контракту в Вооруженных Силах Российской Федерации, заключенному с 2022 года, максимальный срок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для таких заемщиков может быть увеличен</w:t>
      </w:r>
      <w:proofErr w:type="gramEnd"/>
      <w:r>
        <w:rPr>
          <w:rFonts w:ascii="Times New Roman" w:hAnsi="Times New Roman"/>
          <w:sz w:val="28"/>
        </w:rPr>
        <w:t xml:space="preserve"> на срок прохождения военной </w:t>
      </w:r>
      <w:r>
        <w:rPr>
          <w:rFonts w:ascii="Times New Roman" w:hAnsi="Times New Roman"/>
          <w:sz w:val="28"/>
        </w:rPr>
        <w:t>службы по мобилизации или прохождения военной службы по контракту:</w:t>
      </w:r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по </w:t>
      </w:r>
      <w:proofErr w:type="spellStart"/>
      <w:r>
        <w:rPr>
          <w:rFonts w:ascii="Times New Roman" w:hAnsi="Times New Roman"/>
          <w:sz w:val="28"/>
        </w:rPr>
        <w:t>микрозаймам</w:t>
      </w:r>
      <w:proofErr w:type="spellEnd"/>
      <w:r>
        <w:rPr>
          <w:rFonts w:ascii="Times New Roman" w:hAnsi="Times New Roman"/>
          <w:sz w:val="28"/>
        </w:rPr>
        <w:t xml:space="preserve">, действующим на дату призыва </w:t>
      </w:r>
      <w:proofErr w:type="gramStart"/>
      <w:r>
        <w:rPr>
          <w:rFonts w:ascii="Times New Roman" w:hAnsi="Times New Roman"/>
          <w:sz w:val="28"/>
        </w:rPr>
        <w:t>заемщика</w:t>
      </w:r>
      <w:proofErr w:type="gramEnd"/>
      <w:r>
        <w:rPr>
          <w:rFonts w:ascii="Times New Roman" w:hAnsi="Times New Roman"/>
          <w:sz w:val="28"/>
        </w:rPr>
        <w:t xml:space="preserve"> на военную службу по мобилизации;</w:t>
      </w:r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по </w:t>
      </w:r>
      <w:proofErr w:type="spellStart"/>
      <w:r>
        <w:rPr>
          <w:rFonts w:ascii="Times New Roman" w:hAnsi="Times New Roman"/>
          <w:sz w:val="28"/>
        </w:rPr>
        <w:t>микрозаймам</w:t>
      </w:r>
      <w:proofErr w:type="spellEnd"/>
      <w:r>
        <w:rPr>
          <w:rFonts w:ascii="Times New Roman" w:hAnsi="Times New Roman"/>
          <w:sz w:val="28"/>
        </w:rPr>
        <w:t>, действующим на дату подписания заемщиком контракта о прохождении военной службы.</w:t>
      </w:r>
    </w:p>
    <w:p w:rsidR="00485146" w:rsidRDefault="007D2FD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11.4. Сумма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11.4.1. для субъектов малого и среднего предпринимательства, зарегистрированных в качестве индивидуального предпринимателя и юридического лица - от 100 000 (ста тысяч) рублей 3 000 </w:t>
      </w:r>
      <w:proofErr w:type="spellStart"/>
      <w:r>
        <w:rPr>
          <w:rFonts w:ascii="Times New Roman" w:hAnsi="Times New Roman"/>
          <w:sz w:val="28"/>
        </w:rPr>
        <w:t>000</w:t>
      </w:r>
      <w:proofErr w:type="spellEnd"/>
      <w:r>
        <w:rPr>
          <w:rFonts w:ascii="Times New Roman" w:hAnsi="Times New Roman"/>
          <w:sz w:val="28"/>
        </w:rPr>
        <w:t xml:space="preserve"> (трех миллионов) рублей (включительно).</w:t>
      </w:r>
    </w:p>
    <w:p w:rsidR="00485146" w:rsidRDefault="007D2FD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</w:t>
      </w:r>
      <w:r>
        <w:rPr>
          <w:rFonts w:ascii="Times New Roman" w:hAnsi="Times New Roman"/>
          <w:sz w:val="28"/>
        </w:rPr>
        <w:t xml:space="preserve">5. Процентная ставка по </w:t>
      </w:r>
      <w:proofErr w:type="spellStart"/>
      <w:r>
        <w:rPr>
          <w:rFonts w:ascii="Times New Roman" w:hAnsi="Times New Roman"/>
          <w:sz w:val="28"/>
        </w:rPr>
        <w:t>Микрозайму</w:t>
      </w:r>
      <w:proofErr w:type="spellEnd"/>
      <w:r>
        <w:rPr>
          <w:rFonts w:ascii="Times New Roman" w:hAnsi="Times New Roman"/>
          <w:sz w:val="28"/>
        </w:rPr>
        <w:t xml:space="preserve"> равна 0,1 % </w:t>
      </w:r>
      <w:proofErr w:type="gramStart"/>
      <w:r>
        <w:rPr>
          <w:rFonts w:ascii="Times New Roman" w:hAnsi="Times New Roman"/>
          <w:sz w:val="28"/>
        </w:rPr>
        <w:t>годовых</w:t>
      </w:r>
      <w:proofErr w:type="gramEnd"/>
      <w:r>
        <w:rPr>
          <w:rFonts w:ascii="Times New Roman" w:hAnsi="Times New Roman"/>
          <w:sz w:val="28"/>
        </w:rPr>
        <w:t xml:space="preserve">.  </w:t>
      </w:r>
    </w:p>
    <w:p w:rsidR="00485146" w:rsidRDefault="007D2FD8">
      <w:pPr>
        <w:spacing w:after="0"/>
        <w:ind w:firstLine="709"/>
        <w:jc w:val="both"/>
      </w:pPr>
      <w:r>
        <w:rPr>
          <w:rFonts w:ascii="Times New Roman" w:hAnsi="Times New Roman"/>
          <w:sz w:val="28"/>
        </w:rPr>
        <w:t xml:space="preserve">11.5.1. Для Заемщиков, защитивших бизнес-проект в рамках образовательного курса «Школа молодого предпринимателя. Бизнес молодых», проводимого унитарной некоммерческой организацией «Фонд развития </w:t>
      </w:r>
      <w:r>
        <w:rPr>
          <w:rFonts w:ascii="Times New Roman" w:hAnsi="Times New Roman"/>
          <w:sz w:val="28"/>
        </w:rPr>
        <w:t>бизнеса Краснодарского края» после заключения договора займа, в случае отсутствия просроченной задолженности по данному договору на дату подачи заявления о снижении процентной ставки, может быть установлена процентная ставка в размере 0,1 % годовых на осно</w:t>
      </w:r>
      <w:r>
        <w:rPr>
          <w:rFonts w:ascii="Times New Roman" w:hAnsi="Times New Roman"/>
          <w:sz w:val="28"/>
        </w:rPr>
        <w:t xml:space="preserve">вании решения Комиссии по предоставлению </w:t>
      </w:r>
      <w:proofErr w:type="spellStart"/>
      <w:r>
        <w:rPr>
          <w:rFonts w:ascii="Times New Roman" w:hAnsi="Times New Roman"/>
          <w:sz w:val="28"/>
        </w:rPr>
        <w:t>микрозаймов</w:t>
      </w:r>
      <w:proofErr w:type="spellEnd"/>
      <w:r>
        <w:rPr>
          <w:rFonts w:ascii="Times New Roman" w:hAnsi="Times New Roman"/>
          <w:sz w:val="28"/>
        </w:rPr>
        <w:t>.</w:t>
      </w:r>
    </w:p>
    <w:p w:rsidR="00485146" w:rsidRDefault="007D2FD8">
      <w:pPr>
        <w:tabs>
          <w:tab w:val="left" w:pos="720"/>
          <w:tab w:val="left" w:pos="1260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11.5.2. В случае изменения ключевой ставки Банка России Фонд вправе пересмотреть процентную ставку по </w:t>
      </w:r>
      <w:proofErr w:type="spellStart"/>
      <w:r>
        <w:rPr>
          <w:rFonts w:ascii="Times New Roman" w:hAnsi="Times New Roman"/>
          <w:sz w:val="28"/>
        </w:rPr>
        <w:t>микрозайму</w:t>
      </w:r>
      <w:proofErr w:type="spellEnd"/>
      <w:r>
        <w:rPr>
          <w:rFonts w:ascii="Times New Roman" w:hAnsi="Times New Roman"/>
          <w:sz w:val="28"/>
        </w:rPr>
        <w:t xml:space="preserve"> в соответствии с Требованиями.</w:t>
      </w:r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11.6. В графике возврата суммы основного долга и уплаты пр</w:t>
      </w:r>
      <w:r>
        <w:rPr>
          <w:rFonts w:ascii="Times New Roman" w:hAnsi="Times New Roman"/>
          <w:sz w:val="28"/>
        </w:rPr>
        <w:t xml:space="preserve">оцентов по </w:t>
      </w:r>
      <w:proofErr w:type="spellStart"/>
      <w:r>
        <w:rPr>
          <w:rFonts w:ascii="Times New Roman" w:hAnsi="Times New Roman"/>
          <w:sz w:val="28"/>
        </w:rPr>
        <w:t>Микрозайму</w:t>
      </w:r>
      <w:proofErr w:type="spellEnd"/>
      <w:r>
        <w:rPr>
          <w:rFonts w:ascii="Times New Roman" w:hAnsi="Times New Roman"/>
          <w:sz w:val="28"/>
        </w:rPr>
        <w:t xml:space="preserve"> применяется дифференцированная система платежа. </w:t>
      </w:r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11.7. Возврат основной суммы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осуществляется ежемесячно равными частями.</w:t>
      </w:r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11.8. Срок возврата средств по Договору займа не должен превышать 36 (тридцать шесть) месяцев. </w:t>
      </w:r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11.8.1</w:t>
      </w:r>
      <w:r>
        <w:rPr>
          <w:rFonts w:ascii="Times New Roman" w:hAnsi="Times New Roman"/>
          <w:sz w:val="28"/>
        </w:rPr>
        <w:t>.</w:t>
      </w:r>
      <w:r>
        <w:t xml:space="preserve"> </w:t>
      </w:r>
      <w:r>
        <w:rPr>
          <w:rFonts w:ascii="Times New Roman" w:hAnsi="Times New Roman"/>
          <w:sz w:val="28"/>
        </w:rPr>
        <w:t xml:space="preserve">  </w:t>
      </w:r>
      <w:proofErr w:type="gramStart"/>
      <w:r>
        <w:rPr>
          <w:rFonts w:ascii="Times New Roman" w:hAnsi="Times New Roman"/>
          <w:sz w:val="28"/>
        </w:rPr>
        <w:t xml:space="preserve">При введении на всей территории Российской Федерации, территории субъекта Российской Федерации, муниципального образования режимов повышенной готовности или чрезвычайной ситуации, чрезвычайного положения, военного положения, правового режима </w:t>
      </w:r>
      <w:proofErr w:type="spellStart"/>
      <w:r>
        <w:rPr>
          <w:rFonts w:ascii="Times New Roman" w:hAnsi="Times New Roman"/>
          <w:sz w:val="28"/>
        </w:rPr>
        <w:t>контртерро</w:t>
      </w:r>
      <w:r>
        <w:rPr>
          <w:rFonts w:ascii="Times New Roman" w:hAnsi="Times New Roman"/>
          <w:sz w:val="28"/>
        </w:rPr>
        <w:t>ристической</w:t>
      </w:r>
      <w:proofErr w:type="spellEnd"/>
      <w:r>
        <w:rPr>
          <w:rFonts w:ascii="Times New Roman" w:hAnsi="Times New Roman"/>
          <w:sz w:val="28"/>
        </w:rPr>
        <w:t xml:space="preserve"> операции, а также иных режимов, связанных с ведением боевых действий и (или) направленных на отражение или предотвращение ведения боевых действий против Российской Федерации и устранением угроз жизни и здоровью людей, максимальный срок предоста</w:t>
      </w:r>
      <w:r>
        <w:rPr>
          <w:rFonts w:ascii="Times New Roman" w:hAnsi="Times New Roman"/>
          <w:sz w:val="28"/>
        </w:rPr>
        <w:t xml:space="preserve">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для субъектов малого и среднего предпринимательства, осуществляющих деятельность на таких территориях </w:t>
      </w:r>
      <w:r>
        <w:rPr>
          <w:rFonts w:ascii="Times New Roman" w:hAnsi="Times New Roman"/>
          <w:sz w:val="28"/>
        </w:rPr>
        <w:lastRenderedPageBreak/>
        <w:t>и признанных департаментом развития бизнеса и внешнеэкономической деятельности Краснодарского края пострадавшими, по действующим на дату</w:t>
      </w:r>
      <w:r>
        <w:rPr>
          <w:rFonts w:ascii="Times New Roman" w:hAnsi="Times New Roman"/>
          <w:sz w:val="28"/>
        </w:rPr>
        <w:t xml:space="preserve"> введения одного из указанных режимов и предоставляемым в период действия одного из указанных режимов </w:t>
      </w:r>
      <w:proofErr w:type="spellStart"/>
      <w:r>
        <w:rPr>
          <w:rFonts w:ascii="Times New Roman" w:hAnsi="Times New Roman"/>
          <w:sz w:val="28"/>
        </w:rPr>
        <w:t>микрозаймам</w:t>
      </w:r>
      <w:proofErr w:type="spellEnd"/>
      <w:r>
        <w:rPr>
          <w:rFonts w:ascii="Times New Roman" w:hAnsi="Times New Roman"/>
          <w:sz w:val="28"/>
        </w:rPr>
        <w:t xml:space="preserve"> может быть увеличен с учетом требований подпункта  2.7.1.  пункта 2 Требований.  </w:t>
      </w:r>
      <w:proofErr w:type="gramEnd"/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11.8.2. </w:t>
      </w:r>
      <w:proofErr w:type="gramStart"/>
      <w:r>
        <w:rPr>
          <w:rFonts w:ascii="Times New Roman" w:hAnsi="Times New Roman"/>
          <w:sz w:val="28"/>
        </w:rPr>
        <w:t>В случае призыва заемщика на военную службу по мобил</w:t>
      </w:r>
      <w:r>
        <w:rPr>
          <w:rFonts w:ascii="Times New Roman" w:hAnsi="Times New Roman"/>
          <w:sz w:val="28"/>
        </w:rPr>
        <w:t>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  или прохождения заемщиком военной службы по контракту в Воору</w:t>
      </w:r>
      <w:r>
        <w:rPr>
          <w:rFonts w:ascii="Times New Roman" w:hAnsi="Times New Roman"/>
          <w:sz w:val="28"/>
        </w:rPr>
        <w:t xml:space="preserve">женных Силах Российской Федерации, заключенному с 2022 года, максимальный срок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для таких заемщиков может быть увеличен</w:t>
      </w:r>
      <w:proofErr w:type="gramEnd"/>
      <w:r>
        <w:rPr>
          <w:rFonts w:ascii="Times New Roman" w:hAnsi="Times New Roman"/>
          <w:sz w:val="28"/>
        </w:rPr>
        <w:t xml:space="preserve"> на срок прохождения военной службы по мобилизации или прохождения военной службы по контракту:</w:t>
      </w:r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по </w:t>
      </w:r>
      <w:proofErr w:type="spellStart"/>
      <w:r>
        <w:rPr>
          <w:rFonts w:ascii="Times New Roman" w:hAnsi="Times New Roman"/>
          <w:sz w:val="28"/>
        </w:rPr>
        <w:t>микрозайма</w:t>
      </w:r>
      <w:r>
        <w:rPr>
          <w:rFonts w:ascii="Times New Roman" w:hAnsi="Times New Roman"/>
          <w:sz w:val="28"/>
        </w:rPr>
        <w:t>м</w:t>
      </w:r>
      <w:proofErr w:type="spellEnd"/>
      <w:r>
        <w:rPr>
          <w:rFonts w:ascii="Times New Roman" w:hAnsi="Times New Roman"/>
          <w:sz w:val="28"/>
        </w:rPr>
        <w:t xml:space="preserve">, действующим на дату призыва </w:t>
      </w:r>
      <w:proofErr w:type="gramStart"/>
      <w:r>
        <w:rPr>
          <w:rFonts w:ascii="Times New Roman" w:hAnsi="Times New Roman"/>
          <w:sz w:val="28"/>
        </w:rPr>
        <w:t>заемщика</w:t>
      </w:r>
      <w:proofErr w:type="gramEnd"/>
      <w:r>
        <w:rPr>
          <w:rFonts w:ascii="Times New Roman" w:hAnsi="Times New Roman"/>
          <w:sz w:val="28"/>
        </w:rPr>
        <w:t xml:space="preserve"> на военную службу по мобилизации;</w:t>
      </w:r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по </w:t>
      </w:r>
      <w:proofErr w:type="spellStart"/>
      <w:r>
        <w:rPr>
          <w:rFonts w:ascii="Times New Roman" w:hAnsi="Times New Roman"/>
          <w:sz w:val="28"/>
        </w:rPr>
        <w:t>микрозаймам</w:t>
      </w:r>
      <w:proofErr w:type="spellEnd"/>
      <w:r>
        <w:rPr>
          <w:rFonts w:ascii="Times New Roman" w:hAnsi="Times New Roman"/>
          <w:sz w:val="28"/>
        </w:rPr>
        <w:t>, действующим на дату подписания заемщиком контракта о прохождении военной службы.</w:t>
      </w:r>
    </w:p>
    <w:p w:rsidR="00485146" w:rsidRDefault="007D2FD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11.9. Уплата процентов за пользование </w:t>
      </w:r>
      <w:proofErr w:type="spellStart"/>
      <w:r>
        <w:rPr>
          <w:rFonts w:ascii="Times New Roman" w:hAnsi="Times New Roman"/>
          <w:sz w:val="28"/>
        </w:rPr>
        <w:t>Микрозаймом</w:t>
      </w:r>
      <w:proofErr w:type="spellEnd"/>
      <w:r>
        <w:rPr>
          <w:rFonts w:ascii="Times New Roman" w:hAnsi="Times New Roman"/>
          <w:sz w:val="28"/>
        </w:rPr>
        <w:t xml:space="preserve"> осуществляется ежемесячно, </w:t>
      </w:r>
      <w:proofErr w:type="gramStart"/>
      <w:r>
        <w:rPr>
          <w:rFonts w:ascii="Times New Roman" w:hAnsi="Times New Roman"/>
          <w:sz w:val="28"/>
        </w:rPr>
        <w:t>сог</w:t>
      </w:r>
      <w:r>
        <w:rPr>
          <w:rFonts w:ascii="Times New Roman" w:hAnsi="Times New Roman"/>
          <w:sz w:val="28"/>
        </w:rPr>
        <w:t>ласно графика</w:t>
      </w:r>
      <w:proofErr w:type="gramEnd"/>
      <w:r>
        <w:rPr>
          <w:rFonts w:ascii="Times New Roman" w:hAnsi="Times New Roman"/>
          <w:sz w:val="28"/>
        </w:rPr>
        <w:t xml:space="preserve"> (от фактической ссудной задолженности).</w:t>
      </w:r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11.10. По заявлению Заёмщика может устанавливаться льготный период по возврату основной суммы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до 12 месяцев, в случае одобрения Комиссией по предоставлению </w:t>
      </w:r>
      <w:proofErr w:type="spellStart"/>
      <w:r>
        <w:rPr>
          <w:rFonts w:ascii="Times New Roman" w:hAnsi="Times New Roman"/>
          <w:sz w:val="28"/>
        </w:rPr>
        <w:t>микрозаймов</w:t>
      </w:r>
      <w:proofErr w:type="spellEnd"/>
      <w:r>
        <w:rPr>
          <w:rFonts w:ascii="Times New Roman" w:hAnsi="Times New Roman"/>
          <w:sz w:val="28"/>
        </w:rPr>
        <w:t>.</w:t>
      </w:r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11.11. </w:t>
      </w:r>
      <w:proofErr w:type="spellStart"/>
      <w:r>
        <w:rPr>
          <w:rFonts w:ascii="Times New Roman" w:hAnsi="Times New Roman"/>
          <w:sz w:val="28"/>
        </w:rPr>
        <w:t>Микрозайм</w:t>
      </w:r>
      <w:proofErr w:type="spellEnd"/>
      <w:r>
        <w:rPr>
          <w:rFonts w:ascii="Times New Roman" w:hAnsi="Times New Roman"/>
          <w:sz w:val="28"/>
        </w:rPr>
        <w:t xml:space="preserve"> в раз</w:t>
      </w:r>
      <w:r>
        <w:rPr>
          <w:rFonts w:ascii="Times New Roman" w:hAnsi="Times New Roman"/>
          <w:sz w:val="28"/>
        </w:rPr>
        <w:t xml:space="preserve">мере от 100 000 (ста тысяч) рублей до 1 000 </w:t>
      </w:r>
      <w:proofErr w:type="spellStart"/>
      <w:r>
        <w:rPr>
          <w:rFonts w:ascii="Times New Roman" w:hAnsi="Times New Roman"/>
          <w:sz w:val="28"/>
        </w:rPr>
        <w:t>000</w:t>
      </w:r>
      <w:proofErr w:type="spellEnd"/>
      <w:r>
        <w:rPr>
          <w:rFonts w:ascii="Times New Roman" w:hAnsi="Times New Roman"/>
          <w:sz w:val="28"/>
        </w:rPr>
        <w:t xml:space="preserve"> (одного миллиона) рублей (включительно) предоставляется при условии привлечения поручительства унитарной некоммерческой организации «Фонд развития бизнеса Краснодарского края» обеспечивающего </w:t>
      </w:r>
      <w:proofErr w:type="spellStart"/>
      <w:r>
        <w:rPr>
          <w:rFonts w:ascii="Times New Roman" w:hAnsi="Times New Roman"/>
          <w:sz w:val="28"/>
        </w:rPr>
        <w:t>Микрозайм</w:t>
      </w:r>
      <w:proofErr w:type="spellEnd"/>
      <w:r>
        <w:rPr>
          <w:rFonts w:ascii="Times New Roman" w:hAnsi="Times New Roman"/>
          <w:sz w:val="28"/>
        </w:rPr>
        <w:t xml:space="preserve"> в разм</w:t>
      </w:r>
      <w:r>
        <w:rPr>
          <w:rFonts w:ascii="Times New Roman" w:hAnsi="Times New Roman"/>
          <w:sz w:val="28"/>
        </w:rPr>
        <w:t xml:space="preserve">ере не менее 50% от суммы обязательств в части возврата суммы основного долга по </w:t>
      </w:r>
      <w:proofErr w:type="spellStart"/>
      <w:r>
        <w:rPr>
          <w:rFonts w:ascii="Times New Roman" w:hAnsi="Times New Roman"/>
          <w:sz w:val="28"/>
        </w:rPr>
        <w:t>Микрозайму</w:t>
      </w:r>
      <w:proofErr w:type="spellEnd"/>
      <w:r>
        <w:rPr>
          <w:rFonts w:ascii="Times New Roman" w:hAnsi="Times New Roman"/>
          <w:sz w:val="28"/>
        </w:rPr>
        <w:t>.</w:t>
      </w:r>
    </w:p>
    <w:p w:rsidR="00485146" w:rsidRDefault="007D2FD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этом совокупная сумма задолженности по действующим займам, выданным под обеспечение, указанное в данном пункте и размером </w:t>
      </w:r>
      <w:proofErr w:type="gramStart"/>
      <w:r>
        <w:rPr>
          <w:rFonts w:ascii="Times New Roman" w:hAnsi="Times New Roman"/>
          <w:sz w:val="28"/>
        </w:rPr>
        <w:t>испрашиваемого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не должна п</w:t>
      </w:r>
      <w:r>
        <w:rPr>
          <w:rFonts w:ascii="Times New Roman" w:hAnsi="Times New Roman"/>
          <w:sz w:val="28"/>
        </w:rPr>
        <w:t>ревышать 1 000 000 (один миллион) рублей.</w:t>
      </w:r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11.11.1. </w:t>
      </w:r>
      <w:proofErr w:type="spellStart"/>
      <w:proofErr w:type="gramStart"/>
      <w:r>
        <w:rPr>
          <w:rFonts w:ascii="Times New Roman" w:hAnsi="Times New Roman"/>
          <w:sz w:val="28"/>
        </w:rPr>
        <w:t>Микрозайм</w:t>
      </w:r>
      <w:proofErr w:type="spellEnd"/>
      <w:r>
        <w:rPr>
          <w:rFonts w:ascii="Times New Roman" w:hAnsi="Times New Roman"/>
          <w:sz w:val="28"/>
        </w:rPr>
        <w:t xml:space="preserve"> для категории «Промышленник» в размере от 100 000 (ста тысяч) рублей до 3 000 </w:t>
      </w:r>
      <w:proofErr w:type="spellStart"/>
      <w:r>
        <w:rPr>
          <w:rFonts w:ascii="Times New Roman" w:hAnsi="Times New Roman"/>
          <w:sz w:val="28"/>
        </w:rPr>
        <w:t>000</w:t>
      </w:r>
      <w:proofErr w:type="spellEnd"/>
      <w:r>
        <w:rPr>
          <w:rFonts w:ascii="Times New Roman" w:hAnsi="Times New Roman"/>
          <w:sz w:val="28"/>
        </w:rPr>
        <w:t xml:space="preserve"> (трех миллионов) рублей (включительно) предоставляется при условии привлечения поручительства унитарной некоммерч</w:t>
      </w:r>
      <w:r>
        <w:rPr>
          <w:rFonts w:ascii="Times New Roman" w:hAnsi="Times New Roman"/>
          <w:sz w:val="28"/>
        </w:rPr>
        <w:t xml:space="preserve">еской организации «Фонд развития бизнеса Краснодарского края» обеспечивающего </w:t>
      </w:r>
      <w:proofErr w:type="spellStart"/>
      <w:r>
        <w:rPr>
          <w:rFonts w:ascii="Times New Roman" w:hAnsi="Times New Roman"/>
          <w:sz w:val="28"/>
        </w:rPr>
        <w:t>Микрозайм</w:t>
      </w:r>
      <w:proofErr w:type="spellEnd"/>
      <w:r>
        <w:rPr>
          <w:rFonts w:ascii="Times New Roman" w:hAnsi="Times New Roman"/>
          <w:sz w:val="28"/>
        </w:rPr>
        <w:t xml:space="preserve"> в размере не менее 50% от суммы обязательств в части возврата суммы основного долга по </w:t>
      </w:r>
      <w:proofErr w:type="spellStart"/>
      <w:r>
        <w:rPr>
          <w:rFonts w:ascii="Times New Roman" w:hAnsi="Times New Roman"/>
          <w:sz w:val="28"/>
        </w:rPr>
        <w:t>Микрозайму</w:t>
      </w:r>
      <w:proofErr w:type="spellEnd"/>
      <w:r>
        <w:rPr>
          <w:rFonts w:ascii="Times New Roman" w:hAnsi="Times New Roman"/>
          <w:sz w:val="28"/>
        </w:rPr>
        <w:t>.</w:t>
      </w:r>
      <w:proofErr w:type="gramEnd"/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11.12. </w:t>
      </w:r>
      <w:proofErr w:type="spellStart"/>
      <w:proofErr w:type="gramStart"/>
      <w:r>
        <w:rPr>
          <w:rFonts w:ascii="Times New Roman" w:hAnsi="Times New Roman"/>
          <w:sz w:val="28"/>
        </w:rPr>
        <w:t>Микрозайм</w:t>
      </w:r>
      <w:proofErr w:type="spellEnd"/>
      <w:r>
        <w:rPr>
          <w:rFonts w:ascii="Times New Roman" w:hAnsi="Times New Roman"/>
          <w:sz w:val="28"/>
        </w:rPr>
        <w:t xml:space="preserve"> в размере более 1 000 </w:t>
      </w:r>
      <w:proofErr w:type="spellStart"/>
      <w:r>
        <w:rPr>
          <w:rFonts w:ascii="Times New Roman" w:hAnsi="Times New Roman"/>
          <w:sz w:val="28"/>
        </w:rPr>
        <w:t>000</w:t>
      </w:r>
      <w:proofErr w:type="spellEnd"/>
      <w:r>
        <w:rPr>
          <w:rFonts w:ascii="Times New Roman" w:hAnsi="Times New Roman"/>
          <w:sz w:val="28"/>
        </w:rPr>
        <w:t xml:space="preserve"> (одного миллиона) рублей и</w:t>
      </w:r>
      <w:r>
        <w:rPr>
          <w:rFonts w:ascii="Times New Roman" w:hAnsi="Times New Roman"/>
          <w:sz w:val="28"/>
        </w:rPr>
        <w:t xml:space="preserve"> до 3 000 </w:t>
      </w:r>
      <w:proofErr w:type="spellStart"/>
      <w:r>
        <w:rPr>
          <w:rFonts w:ascii="Times New Roman" w:hAnsi="Times New Roman"/>
          <w:sz w:val="28"/>
        </w:rPr>
        <w:t>000</w:t>
      </w:r>
      <w:proofErr w:type="spellEnd"/>
      <w:r>
        <w:rPr>
          <w:rFonts w:ascii="Times New Roman" w:hAnsi="Times New Roman"/>
          <w:sz w:val="28"/>
        </w:rPr>
        <w:t xml:space="preserve"> (трех миллионов) рублей (включительно) предоставляется под залог имущества Заемщика и/или третьего лица, в соответствии с разделом 9 </w:t>
      </w:r>
      <w:r>
        <w:rPr>
          <w:rFonts w:ascii="Times New Roman" w:hAnsi="Times New Roman"/>
          <w:sz w:val="28"/>
        </w:rPr>
        <w:lastRenderedPageBreak/>
        <w:t xml:space="preserve">Правил предоставления </w:t>
      </w:r>
      <w:proofErr w:type="spellStart"/>
      <w:r>
        <w:rPr>
          <w:rFonts w:ascii="Times New Roman" w:hAnsi="Times New Roman"/>
          <w:sz w:val="28"/>
        </w:rPr>
        <w:t>микрозаймов</w:t>
      </w:r>
      <w:proofErr w:type="spellEnd"/>
      <w:r>
        <w:rPr>
          <w:rFonts w:ascii="Times New Roman" w:hAnsi="Times New Roman"/>
          <w:sz w:val="28"/>
        </w:rPr>
        <w:t xml:space="preserve"> Фондом и поручительство физического и/или юридического лица в обеспечение с</w:t>
      </w:r>
      <w:r>
        <w:rPr>
          <w:rFonts w:ascii="Times New Roman" w:hAnsi="Times New Roman"/>
          <w:sz w:val="28"/>
        </w:rPr>
        <w:t xml:space="preserve">воевременного и полного исполнения обязательств по Договору займа. </w:t>
      </w:r>
      <w:proofErr w:type="gramEnd"/>
    </w:p>
    <w:p w:rsidR="00485146" w:rsidRDefault="007D2F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11.13. В случае недостаточности залогового имущества, возможно привлечение поручительства Фонда развития бизнеса Краснодарского края, согласно разделу 9 Правил предоставления </w:t>
      </w:r>
      <w:proofErr w:type="spellStart"/>
      <w:r>
        <w:rPr>
          <w:rFonts w:ascii="Times New Roman" w:hAnsi="Times New Roman"/>
          <w:sz w:val="28"/>
        </w:rPr>
        <w:t>микрозаймов</w:t>
      </w:r>
      <w:proofErr w:type="spellEnd"/>
      <w:r>
        <w:rPr>
          <w:rFonts w:ascii="Times New Roman" w:hAnsi="Times New Roman"/>
          <w:sz w:val="28"/>
        </w:rPr>
        <w:t xml:space="preserve"> Ф</w:t>
      </w:r>
      <w:r>
        <w:rPr>
          <w:rFonts w:ascii="Times New Roman" w:hAnsi="Times New Roman"/>
          <w:sz w:val="28"/>
        </w:rPr>
        <w:t xml:space="preserve">ондом. В целях обеспечения своевременного и полного исполнения обязательств по Договору займа допускается привлечение нескольких поручителей (физических и/или юридических лиц).  </w:t>
      </w:r>
    </w:p>
    <w:sectPr w:rsidR="00485146" w:rsidSect="00485146">
      <w:pgSz w:w="11906" w:h="16838"/>
      <w:pgMar w:top="1134" w:right="850" w:bottom="1134" w:left="170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0"/>
  <w:characterSpacingControl w:val="doNotCompress"/>
  <w:compat/>
  <w:rsids>
    <w:rsidRoot w:val="00485146"/>
    <w:rsid w:val="00485146"/>
    <w:rsid w:val="007D2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B163A"/>
    <w:pPr>
      <w:spacing w:after="160" w:line="259" w:lineRule="auto"/>
    </w:pPr>
    <w:rPr>
      <w:rFonts w:ascii="Calibri" w:eastAsia="Times New Roman" w:hAnsi="Calibri" w:cs="Times New Roman"/>
      <w:color w:val="000000"/>
      <w:kern w:val="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A4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7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7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sid w:val="00AA4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A4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AA47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A47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A47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A47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AA47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AA47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A4707"/>
    <w:rPr>
      <w:rFonts w:eastAsiaTheme="majorEastAsia" w:cstheme="majorBidi"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AA470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AA4707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AA4707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AA4707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AA4707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qFormat/>
    <w:rsid w:val="001B163A"/>
  </w:style>
  <w:style w:type="character" w:styleId="ab">
    <w:name w:val="Hyperlink"/>
    <w:basedOn w:val="a0"/>
    <w:link w:val="12"/>
    <w:rsid w:val="001B163A"/>
    <w:rPr>
      <w:rFonts w:eastAsia="Times New Roman" w:cs="Times New Roman"/>
      <w:color w:val="0000FF"/>
      <w:kern w:val="0"/>
      <w:szCs w:val="20"/>
      <w:u w:val="single"/>
      <w:lang w:eastAsia="ru-RU"/>
    </w:rPr>
  </w:style>
  <w:style w:type="paragraph" w:customStyle="1" w:styleId="ac">
    <w:name w:val="Заголовок"/>
    <w:basedOn w:val="a"/>
    <w:next w:val="ad"/>
    <w:qFormat/>
    <w:rsid w:val="00485146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d">
    <w:name w:val="Body Text"/>
    <w:basedOn w:val="a"/>
    <w:rsid w:val="00485146"/>
    <w:pPr>
      <w:spacing w:after="140" w:line="276" w:lineRule="auto"/>
    </w:pPr>
  </w:style>
  <w:style w:type="paragraph" w:styleId="ae">
    <w:name w:val="List"/>
    <w:basedOn w:val="ad"/>
    <w:rsid w:val="00485146"/>
    <w:rPr>
      <w:rFonts w:ascii="PT Astra Serif" w:hAnsi="PT Astra Serif" w:cs="FreeSans"/>
    </w:rPr>
  </w:style>
  <w:style w:type="paragraph" w:styleId="af">
    <w:name w:val="caption"/>
    <w:basedOn w:val="a"/>
    <w:qFormat/>
    <w:rsid w:val="00485146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0">
    <w:name w:val="index heading"/>
    <w:basedOn w:val="a"/>
    <w:qFormat/>
    <w:rsid w:val="00485146"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d"/>
    <w:qFormat/>
    <w:rsid w:val="00485146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rsid w:val="00485146"/>
    <w:pPr>
      <w:suppressLineNumbers/>
    </w:pPr>
    <w:rPr>
      <w:rFonts w:ascii="PT Astra Serif" w:hAnsi="PT Astra Serif" w:cs="FreeSans"/>
    </w:rPr>
  </w:style>
  <w:style w:type="paragraph" w:styleId="a4">
    <w:name w:val="Title"/>
    <w:basedOn w:val="a"/>
    <w:next w:val="a"/>
    <w:link w:val="a3"/>
    <w:uiPriority w:val="10"/>
    <w:qFormat/>
    <w:rsid w:val="00AA4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AA4707"/>
    <w:pPr>
      <w:spacing w:before="160"/>
      <w:jc w:val="center"/>
    </w:pPr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rsid w:val="00AA4707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AA4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12">
    <w:name w:val="Гиперссылка1"/>
    <w:basedOn w:val="a"/>
    <w:link w:val="ab"/>
    <w:qFormat/>
    <w:rsid w:val="001B163A"/>
    <w:rPr>
      <w:color w:val="0000FF"/>
      <w:u w:val="single"/>
    </w:rPr>
  </w:style>
  <w:style w:type="numbering" w:customStyle="1" w:styleId="af2">
    <w:name w:val="Без списка"/>
    <w:uiPriority w:val="99"/>
    <w:semiHidden/>
    <w:unhideWhenUsed/>
    <w:qFormat/>
    <w:rsid w:val="0048514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04DFCCD05883F2B19D5B2455A064E8C7791F65E18EB872BA1644C1FEC5738B77A3DA7D797C4625E980B18273154973F3FD2180AD92413F7FCt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2297</Words>
  <Characters>13098</Characters>
  <Application>Microsoft Office Word</Application>
  <DocSecurity>0</DocSecurity>
  <Lines>109</Lines>
  <Paragraphs>30</Paragraphs>
  <ScaleCrop>false</ScaleCrop>
  <Company/>
  <LinksUpToDate>false</LinksUpToDate>
  <CharactersWithSpaces>15365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Ивченко Ирина Александровна</dc:creator>
  <cp:lastModifiedBy>Econ</cp:lastModifiedBy>
  <cp:revision>2</cp:revision>
  <dcterms:created xsi:type="dcterms:W3CDTF">2026-04-24T09:36:00Z</dcterms:created>
  <dcterms:modified xsi:type="dcterms:W3CDTF">2026-04-24T09:36:00Z</dcterms:modified>
  <dc:language>ru-RU</dc:language>
</cp:coreProperties>
</file>