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99" w:rsidRDefault="00A5375D">
      <w:pPr>
        <w:ind w:left="14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субъектов малого и среднего предпринимательства  «Бизнес молодых. Второй шаг»</w:t>
      </w:r>
    </w:p>
    <w:p w:rsidR="00881199" w:rsidRDefault="0088119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16.1. Условия предоставления Микрозайма для субъектов малого и среднего предпринимательства: </w:t>
      </w:r>
      <w:r>
        <w:rPr>
          <w:rFonts w:ascii="Times New Roman" w:hAnsi="Times New Roman"/>
          <w:strike/>
          <w:sz w:val="28"/>
        </w:rPr>
        <w:t xml:space="preserve"> </w:t>
      </w:r>
    </w:p>
    <w:p w:rsidR="00881199" w:rsidRDefault="00A537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получателями Микрозайма являются субъекты малого и среднего </w:t>
      </w:r>
      <w:r>
        <w:rPr>
          <w:rFonts w:ascii="Times New Roman" w:hAnsi="Times New Roman"/>
          <w:sz w:val="28"/>
        </w:rPr>
        <w:t xml:space="preserve">предпринимательства, защитившие бизнес-проект в рамках образовательного курса «Школа молодого предпринимателя. Бизнес молодых», проводимого унитарной некоммерческой организацией «Фонд развития бизнеса Краснодарского края», а также ранее получившие в Фонде </w:t>
      </w:r>
      <w:r>
        <w:rPr>
          <w:rFonts w:ascii="Times New Roman" w:hAnsi="Times New Roman"/>
          <w:sz w:val="28"/>
        </w:rPr>
        <w:t>микрозайм «Бизнес молодых» и осуществившие его погашение.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случае, если заявитель получал микрозайм «Рефинанс» категории «Бизнес молодых», для погашения ранее предоставленного займа «Бизнес Молодых», данный займ, также должен быть погашен.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</w:t>
      </w:r>
      <w:r>
        <w:rPr>
          <w:rFonts w:ascii="Times New Roman" w:hAnsi="Times New Roman"/>
          <w:sz w:val="28"/>
        </w:rPr>
        <w:t>ъекты малого и среднего предпринимательства, осуществляющие производство и (или) реализацию подакцизных товаров, относятся к категории «Подакцизный».</w:t>
      </w:r>
    </w:p>
    <w:p w:rsidR="00881199" w:rsidRDefault="00A5375D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16.1.1. На момент обращения с Заявлением Заявителю, соответствующему требованиям п. 16.1.: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- необходимо бы</w:t>
      </w:r>
      <w:r>
        <w:rPr>
          <w:rFonts w:ascii="Times New Roman" w:hAnsi="Times New Roman"/>
          <w:sz w:val="28"/>
        </w:rPr>
        <w:t>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</w:t>
      </w:r>
      <w:r>
        <w:rPr>
          <w:rFonts w:ascii="Times New Roman" w:hAnsi="Times New Roman"/>
          <w:sz w:val="28"/>
        </w:rPr>
        <w:t xml:space="preserve">а учет в налоговом органе на территории Краснодарского края); </w:t>
      </w:r>
      <w:r>
        <w:rPr>
          <w:rFonts w:ascii="Times New Roman" w:hAnsi="Times New Roman"/>
          <w:strike/>
          <w:sz w:val="28"/>
        </w:rPr>
        <w:t xml:space="preserve"> </w:t>
      </w:r>
    </w:p>
    <w:p w:rsidR="00881199" w:rsidRDefault="00A5375D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16.2.  Микрозайм предоставляется на цели: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оборотных средств (материальн</w:t>
      </w:r>
      <w:r>
        <w:rPr>
          <w:rFonts w:ascii="Times New Roman" w:hAnsi="Times New Roman"/>
          <w:sz w:val="28"/>
        </w:rPr>
        <w:t>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в том числе: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товаров, сырья и полуфабрикатов для производства, горюче-смазочных материалов (не для последующей продажи), запасных частей </w:t>
      </w:r>
      <w:r>
        <w:rPr>
          <w:rFonts w:ascii="Times New Roman" w:hAnsi="Times New Roman"/>
          <w:sz w:val="28"/>
        </w:rPr>
        <w:t xml:space="preserve">и материалов для ремонта техники, оборудования и транспортных средств, используемых в производственном процессе, минеральных и органических удобрений, средств защиты растений, посадочного материала, кормов и ветеринарных препаратов;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сельскохозяйственных</w:t>
      </w:r>
      <w:r>
        <w:rPr>
          <w:rFonts w:ascii="Times New Roman" w:hAnsi="Times New Roman"/>
          <w:sz w:val="28"/>
        </w:rPr>
        <w:t xml:space="preserve"> животных и птиц, малька рыбы для деятельности, связанной с рыбоводством;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иных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</w:rPr>
        <w:t>используемых в предпринимательс</w:t>
      </w:r>
      <w:r>
        <w:rPr>
          <w:rFonts w:ascii="Times New Roman" w:hAnsi="Times New Roman"/>
          <w:sz w:val="28"/>
        </w:rPr>
        <w:t>кой деятельности.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не более 3 (трех) ежемесячных арендных платежей по договору аренды недвижимости, используемой в предпринимательской (профессиональной) деятельности.    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</w:t>
      </w:r>
      <w:r>
        <w:rPr>
          <w:rFonts w:ascii="Times New Roman" w:hAnsi="Times New Roman"/>
          <w:sz w:val="28"/>
        </w:rPr>
        <w:t>ского, торгового и офисного оборудования;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(профессиональной) деятел</w:t>
      </w:r>
      <w:r>
        <w:rPr>
          <w:rFonts w:ascii="Times New Roman" w:hAnsi="Times New Roman"/>
          <w:sz w:val="28"/>
        </w:rPr>
        <w:t>ьности, кроме легковых автомобилей, не относящихся к вышеперечисленным;</w:t>
      </w:r>
    </w:p>
    <w:p w:rsidR="00881199" w:rsidRDefault="00A537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 и прицеп</w:t>
      </w:r>
      <w:r>
        <w:rPr>
          <w:rFonts w:ascii="Times New Roman" w:hAnsi="Times New Roman"/>
          <w:sz w:val="28"/>
        </w:rPr>
        <w:t>ов к ним для использования в предпринимательской деятельности;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(профессиональной) деятельности;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</w:t>
      </w:r>
      <w:r>
        <w:rPr>
          <w:rFonts w:ascii="Times New Roman" w:hAnsi="Times New Roman"/>
          <w:sz w:val="28"/>
        </w:rPr>
        <w:t>, зданий (в том числе доли в праве собственности на эти объекты недвижимого имущества) и сооружений, используемых для предпринимательской (профессиональной) деятельности;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</w:t>
      </w:r>
      <w:r>
        <w:rPr>
          <w:rFonts w:ascii="Times New Roman" w:hAnsi="Times New Roman"/>
          <w:sz w:val="28"/>
        </w:rPr>
        <w:t xml:space="preserve">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 иных основных средств, используемых в предпринимательской (профессиональной) деятельности.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</w:t>
      </w:r>
      <w:r>
        <w:rPr>
          <w:rFonts w:ascii="Times New Roman" w:hAnsi="Times New Roman"/>
          <w:sz w:val="28"/>
        </w:rPr>
        <w:t>компьютерной техники, программного обеспечения и лицензий к программам, используемых в предпринимательской (профессиональной) деятельности.</w:t>
      </w:r>
    </w:p>
    <w:p w:rsidR="00881199" w:rsidRDefault="00A537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имущества, не являющегося амортизируемым имуществом, стоимость которого включается в состав материальны</w:t>
      </w:r>
      <w:r>
        <w:rPr>
          <w:rFonts w:ascii="Times New Roman" w:hAnsi="Times New Roman"/>
          <w:sz w:val="28"/>
        </w:rPr>
        <w:t xml:space="preserve">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 xml:space="preserve">, с учетом срока его использования или </w:t>
      </w:r>
      <w:r>
        <w:rPr>
          <w:rFonts w:ascii="Times New Roman" w:hAnsi="Times New Roman"/>
          <w:sz w:val="28"/>
        </w:rPr>
        <w:t>иных экономически обоснованных показателей (подпункт 3 пункт 1 статьи 254 НК РФ).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по передаче прав на франшизу (паушальный взнос).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изготовлению и размещению рекламы и рекламной продукции.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Оплата услуг по ремонту техники, оборудовани</w:t>
      </w:r>
      <w:r>
        <w:rPr>
          <w:rFonts w:ascii="Times New Roman" w:hAnsi="Times New Roman"/>
          <w:sz w:val="28"/>
        </w:rPr>
        <w:t>я и транспортных средств, используемых в производственном процессе.</w:t>
      </w:r>
    </w:p>
    <w:p w:rsidR="00881199" w:rsidRDefault="00A537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оплата работ и приобретение строительных материалов для</w:t>
      </w:r>
      <w:r>
        <w:rPr>
          <w:rFonts w:ascii="Times New Roman" w:hAnsi="Times New Roman"/>
          <w:sz w:val="28"/>
        </w:rPr>
        <w:t xml:space="preserve"> строительства, ремонта и реконструкции нежилых помещений, зданий и сооружений, используемых для предпринимательской (профессиональной) деятельности;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материалов, необходимых для благоустройства прилегающей территории к нежилым помещениям, зд</w:t>
      </w:r>
      <w:r>
        <w:rPr>
          <w:rFonts w:ascii="Times New Roman" w:hAnsi="Times New Roman"/>
          <w:sz w:val="28"/>
        </w:rPr>
        <w:t xml:space="preserve">аниям и сооружениям, используемым для предпринимательской (профессиональной) деятельности, и оплата услуг по благоустройству;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материалов, необходимых для организации внешних и внутренних инженерных и инженерно-технических сис</w:t>
      </w:r>
      <w:r>
        <w:rPr>
          <w:rFonts w:ascii="Times New Roman" w:hAnsi="Times New Roman"/>
          <w:sz w:val="28"/>
        </w:rPr>
        <w:t>тем в нежилых помещениях, зданиях и сооружениях, используемых для предпринимательской деятельности;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Выплата заработной платы работникам согласно штатному расписанию, действующему на дату подачи (регистрации) Заявления. </w:t>
      </w:r>
      <w:r>
        <w:rPr>
          <w:rFonts w:ascii="Times New Roman" w:hAnsi="Times New Roman"/>
          <w:strike/>
          <w:sz w:val="28"/>
        </w:rPr>
        <w:t xml:space="preserve"> </w:t>
      </w:r>
    </w:p>
    <w:p w:rsidR="00881199" w:rsidRDefault="00A5375D">
      <w:pPr>
        <w:pStyle w:val="af1"/>
        <w:ind w:left="0" w:firstLine="709"/>
        <w:jc w:val="both"/>
        <w:rPr>
          <w:sz w:val="28"/>
        </w:rPr>
      </w:pPr>
      <w:r>
        <w:rPr>
          <w:sz w:val="28"/>
        </w:rPr>
        <w:t>16.3. Срок предоставления Микрозайм</w:t>
      </w:r>
      <w:r>
        <w:rPr>
          <w:sz w:val="28"/>
        </w:rPr>
        <w:t xml:space="preserve">а: от 3 (трех) до 36 (тридцати шести) месяцев (включительно) с даты перечисления денежных средств на счет Заемщика.                                                                                                                              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16.3.1.  При </w:t>
      </w:r>
      <w:r>
        <w:rPr>
          <w:rFonts w:ascii="Times New Roman" w:hAnsi="Times New Roman"/>
          <w:sz w:val="28"/>
        </w:rPr>
        <w:t>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</w:t>
      </w:r>
      <w:r>
        <w:rPr>
          <w:rFonts w:ascii="Times New Roman" w:hAnsi="Times New Roman"/>
          <w:sz w:val="28"/>
        </w:rPr>
        <w:t>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</w:t>
      </w:r>
      <w:r>
        <w:rPr>
          <w:rFonts w:ascii="Times New Roman" w:hAnsi="Times New Roman"/>
          <w:sz w:val="28"/>
        </w:rPr>
        <w:t>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</w:t>
      </w:r>
      <w:r>
        <w:rPr>
          <w:rFonts w:ascii="Times New Roman" w:hAnsi="Times New Roman"/>
          <w:sz w:val="28"/>
        </w:rPr>
        <w:t xml:space="preserve">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16.3.2. В случае призыва заемщика на военную службу по мобилизации в</w:t>
      </w:r>
      <w:r>
        <w:rPr>
          <w:rFonts w:ascii="Times New Roman" w:hAnsi="Times New Roman"/>
          <w:sz w:val="28"/>
        </w:rPr>
        <w:t xml:space="preserve">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Вооруженных </w:t>
      </w:r>
      <w:r>
        <w:rPr>
          <w:rFonts w:ascii="Times New Roman" w:hAnsi="Times New Roman"/>
          <w:sz w:val="28"/>
        </w:rPr>
        <w:lastRenderedPageBreak/>
        <w:t>Сил</w:t>
      </w:r>
      <w:r>
        <w:rPr>
          <w:rFonts w:ascii="Times New Roman" w:hAnsi="Times New Roman"/>
          <w:sz w:val="28"/>
        </w:rPr>
        <w:t>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</w:t>
      </w:r>
      <w:r>
        <w:rPr>
          <w:rFonts w:ascii="Times New Roman" w:hAnsi="Times New Roman"/>
          <w:sz w:val="28"/>
        </w:rPr>
        <w:t>ющим на дату призыва заемщика на военную службу по мобилизации;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б) по микрозаймам, действующим на дату подписания заемщиком контракта о прохождении военной службы.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trike/>
          <w:sz w:val="28"/>
        </w:rPr>
        <w:t xml:space="preserve">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16.4.  Сумма Микрозайма: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16.4.1. для субъектов малого и среднего предпринимательства, зарегистрированных в качестве индивидуального предпринимателя и юридического лица - от 100 000 (ста тысяч) рублей 5 000 0</w:t>
      </w:r>
      <w:r>
        <w:rPr>
          <w:rFonts w:ascii="Times New Roman" w:hAnsi="Times New Roman"/>
          <w:sz w:val="28"/>
        </w:rPr>
        <w:t xml:space="preserve">00 (пяти миллионов) рублей (включительно).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</w:t>
      </w:r>
      <w:r>
        <w:rPr>
          <w:rFonts w:ascii="Times New Roman" w:hAnsi="Times New Roman"/>
          <w:sz w:val="28"/>
        </w:rPr>
        <w:t xml:space="preserve"> базы (%),  указанной в налоговой декларации, с которой предприниматель платит налоги в бюджет Краснодарского края.</w:t>
      </w:r>
    </w:p>
    <w:p w:rsidR="00881199" w:rsidRDefault="00A5375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16.5. Процентная ставка по Микрозайму равна 1,0 % годовых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81199" w:rsidRDefault="00A5375D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16.5.1. В случае изменения ключевой ставки Банка России Фонд вправе пересмотреть </w:t>
      </w:r>
      <w:r>
        <w:rPr>
          <w:rFonts w:ascii="Times New Roman" w:hAnsi="Times New Roman"/>
          <w:sz w:val="28"/>
        </w:rPr>
        <w:t>процентную ставку по микрозайму в соответствии с Требованиями.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16.6. В графике возврата суммы основного долга и уплаты процентов по Микрозайму применяется дифференцированная система платежа.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16.7. Возврат основной суммы Микрозайма осуществляется </w:t>
      </w:r>
      <w:r>
        <w:rPr>
          <w:rFonts w:ascii="Times New Roman" w:hAnsi="Times New Roman"/>
          <w:sz w:val="28"/>
        </w:rPr>
        <w:t>ежемесячно равными частями.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16.8. Срок возврата средств по Договору займа не должен превышать 36 (тридцать шесть) месяцев.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16.8.1.  При введении на всей территории Российской Федерации, территории субъекта Российской Федерации, муниципального образования </w:t>
      </w:r>
      <w:r>
        <w:rPr>
          <w:rFonts w:ascii="Times New Roman" w:hAnsi="Times New Roman"/>
          <w:sz w:val="28"/>
        </w:rPr>
        <w:t>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</w:t>
      </w:r>
      <w:r>
        <w:rPr>
          <w:rFonts w:ascii="Times New Roman" w:hAnsi="Times New Roman"/>
          <w:sz w:val="28"/>
        </w:rPr>
        <w:t>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</w:t>
      </w:r>
      <w:r>
        <w:rPr>
          <w:rFonts w:ascii="Times New Roman" w:hAnsi="Times New Roman"/>
          <w:sz w:val="28"/>
        </w:rPr>
        <w:t xml:space="preserve">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</w:t>
      </w:r>
      <w:r>
        <w:rPr>
          <w:rFonts w:ascii="Times New Roman" w:hAnsi="Times New Roman"/>
          <w:sz w:val="28"/>
        </w:rPr>
        <w:lastRenderedPageBreak/>
        <w:t>действия одного из указанных режимов микрозаймам может быть ув</w:t>
      </w:r>
      <w:r>
        <w:rPr>
          <w:rFonts w:ascii="Times New Roman" w:hAnsi="Times New Roman"/>
          <w:sz w:val="28"/>
        </w:rPr>
        <w:t xml:space="preserve">еличен с учетом требований подпункта  2.7.1.  пункта 2 Требований.  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16.8.2.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</w:t>
      </w:r>
      <w:r>
        <w:rPr>
          <w:rFonts w:ascii="Times New Roman" w:hAnsi="Times New Roman"/>
          <w:sz w:val="28"/>
        </w:rPr>
        <w:t xml:space="preserve"> 647 «Об объявлении частичной мобилизации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</w:t>
      </w:r>
      <w:r>
        <w:rPr>
          <w:rFonts w:ascii="Times New Roman" w:hAnsi="Times New Roman"/>
          <w:sz w:val="28"/>
        </w:rPr>
        <w:t>т быть увеличен на срок прохождения военной службы по мобилизации или прохождения военной службы по контракту: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микрозаймам, действующим на дату подписания </w:t>
      </w:r>
      <w:r>
        <w:rPr>
          <w:rFonts w:ascii="Times New Roman" w:hAnsi="Times New Roman"/>
          <w:sz w:val="28"/>
        </w:rPr>
        <w:t>заемщиком контракта о прохождении военной службы.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16.9.  Уплата процентов за пользование Микрозаймом осуществляется ежемесячно, согласно графика (от фактической ссудной задолженности).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16.10.  По заявлению Заёмщика может устанавливаться льготный период по </w:t>
      </w:r>
      <w:r>
        <w:rPr>
          <w:rFonts w:ascii="Times New Roman" w:hAnsi="Times New Roman"/>
          <w:sz w:val="28"/>
        </w:rPr>
        <w:t>возврату основной суммы Микрозайма до 12 месяцев, в случае одобрения Комиссией по предоставлению микрозаймов.</w:t>
      </w:r>
    </w:p>
    <w:p w:rsidR="00881199" w:rsidRDefault="00A537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16.11. Микрозайм предоставляется при условии привлечения поручительства унитарной некоммерческой организации «Фонд развития бизнеса Краснодарского</w:t>
      </w:r>
      <w:r>
        <w:rPr>
          <w:rFonts w:ascii="Times New Roman" w:hAnsi="Times New Roman"/>
          <w:sz w:val="28"/>
        </w:rPr>
        <w:t xml:space="preserve"> края» обеспечивающего Микрозайм в размере не менее 50% от суммы обязательств в части возврата суммы основного долга по Микрозайму.</w:t>
      </w:r>
    </w:p>
    <w:sectPr w:rsidR="00881199" w:rsidSect="00881199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881199"/>
    <w:rsid w:val="00881199"/>
    <w:rsid w:val="00A5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881199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881199"/>
    <w:pPr>
      <w:spacing w:after="140" w:line="276" w:lineRule="auto"/>
    </w:pPr>
  </w:style>
  <w:style w:type="paragraph" w:styleId="ae">
    <w:name w:val="List"/>
    <w:basedOn w:val="ad"/>
    <w:rsid w:val="00881199"/>
    <w:rPr>
      <w:rFonts w:ascii="PT Astra Serif" w:hAnsi="PT Astra Serif" w:cs="FreeSans"/>
    </w:rPr>
  </w:style>
  <w:style w:type="paragraph" w:styleId="af">
    <w:name w:val="caption"/>
    <w:basedOn w:val="a"/>
    <w:qFormat/>
    <w:rsid w:val="00881199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881199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881199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881199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8811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2026-04-24T09:54:00Z</dcterms:created>
  <dcterms:modified xsi:type="dcterms:W3CDTF">2026-04-24T09:54:00Z</dcterms:modified>
  <dc:language>ru-RU</dc:language>
</cp:coreProperties>
</file>